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1F3553">
      <w:pPr>
        <w:spacing w:line="360" w:lineRule="auto"/>
        <w:ind w:firstLine="420"/>
        <w:jc w:val="center"/>
        <w:rPr>
          <w:rFonts w:hint="eastAsia" w:asciiTheme="minorEastAsia" w:hAnsiTheme="minorEastAsia" w:eastAsiaTheme="minorEastAsia" w:cstheme="minorEastAsia"/>
          <w:highlight w:val="none"/>
        </w:rPr>
      </w:pPr>
    </w:p>
    <w:p w14:paraId="586EA48E">
      <w:pPr>
        <w:spacing w:line="360" w:lineRule="auto"/>
        <w:jc w:val="center"/>
        <w:outlineLvl w:val="0"/>
        <w:rPr>
          <w:rFonts w:hint="eastAsia" w:asciiTheme="minorEastAsia" w:hAnsiTheme="minorEastAsia" w:eastAsiaTheme="minorEastAsia" w:cstheme="minorEastAsia"/>
          <w:b/>
          <w:sz w:val="96"/>
          <w:szCs w:val="96"/>
          <w:highlight w:val="none"/>
        </w:rPr>
      </w:pPr>
      <w:r>
        <w:rPr>
          <w:rFonts w:hint="eastAsia" w:asciiTheme="minorEastAsia" w:hAnsiTheme="minorEastAsia" w:eastAsiaTheme="minorEastAsia" w:cstheme="minorEastAsia"/>
          <w:b/>
          <w:sz w:val="96"/>
          <w:szCs w:val="96"/>
          <w:highlight w:val="none"/>
        </w:rPr>
        <w:t>竞争性磋商文件</w:t>
      </w:r>
    </w:p>
    <w:p w14:paraId="0557DF13">
      <w:pPr>
        <w:pStyle w:val="38"/>
        <w:spacing w:line="360" w:lineRule="auto"/>
        <w:rPr>
          <w:rFonts w:hint="eastAsia" w:asciiTheme="minorEastAsia" w:hAnsiTheme="minorEastAsia" w:eastAsiaTheme="minorEastAsia" w:cstheme="minorEastAsia"/>
          <w:highlight w:val="none"/>
        </w:rPr>
      </w:pPr>
    </w:p>
    <w:p w14:paraId="46A08B52">
      <w:pPr>
        <w:rPr>
          <w:highlight w:val="none"/>
        </w:rPr>
      </w:pPr>
    </w:p>
    <w:p w14:paraId="17D86184">
      <w:pPr>
        <w:spacing w:line="360" w:lineRule="auto"/>
        <w:rPr>
          <w:rFonts w:hint="eastAsia" w:asciiTheme="minorEastAsia" w:hAnsiTheme="minorEastAsia" w:eastAsiaTheme="minorEastAsia" w:cstheme="minorEastAsia"/>
          <w:highlight w:val="none"/>
        </w:rPr>
      </w:pPr>
    </w:p>
    <w:p w14:paraId="5B9FB763">
      <w:pPr>
        <w:bidi w:val="0"/>
        <w:rPr>
          <w:rFonts w:hint="eastAsia"/>
          <w:highlight w:val="none"/>
        </w:rPr>
      </w:pPr>
    </w:p>
    <w:p w14:paraId="3159217E">
      <w:pPr>
        <w:spacing w:line="360" w:lineRule="auto"/>
        <w:outlineLvl w:val="0"/>
        <w:rPr>
          <w:rFonts w:hint="default" w:asciiTheme="minorEastAsia" w:hAnsiTheme="minorEastAsia" w:eastAsiaTheme="minorEastAsia" w:cstheme="minorEastAsia"/>
          <w:b/>
          <w:bCs/>
          <w:sz w:val="40"/>
          <w:szCs w:val="40"/>
          <w:highlight w:val="none"/>
          <w:lang w:val="en-US" w:eastAsia="zh-CN"/>
        </w:rPr>
      </w:pPr>
      <w:r>
        <w:rPr>
          <w:rFonts w:hint="eastAsia" w:asciiTheme="minorEastAsia" w:hAnsiTheme="minorEastAsia" w:eastAsiaTheme="minorEastAsia" w:cstheme="minorEastAsia"/>
          <w:b/>
          <w:bCs/>
          <w:sz w:val="40"/>
          <w:szCs w:val="40"/>
          <w:highlight w:val="none"/>
        </w:rPr>
        <w:t>磋商项目编号：</w:t>
      </w:r>
      <w:r>
        <w:rPr>
          <w:rFonts w:hint="eastAsia" w:asciiTheme="minorEastAsia" w:hAnsiTheme="minorEastAsia" w:eastAsiaTheme="minorEastAsia" w:cstheme="minorEastAsia"/>
          <w:b/>
          <w:bCs/>
          <w:sz w:val="40"/>
          <w:szCs w:val="40"/>
          <w:highlight w:val="none"/>
          <w:lang w:val="en-US" w:eastAsia="zh-CN"/>
        </w:rPr>
        <w:t>ZBCG-26611287</w:t>
      </w:r>
    </w:p>
    <w:p w14:paraId="6EA4DC5D">
      <w:pPr>
        <w:spacing w:line="360" w:lineRule="auto"/>
        <w:ind w:left="2811" w:hanging="2811" w:hangingChars="700"/>
        <w:outlineLvl w:val="0"/>
        <w:rPr>
          <w:rFonts w:hint="eastAsia" w:asciiTheme="minorEastAsia" w:hAnsiTheme="minorEastAsia" w:eastAsiaTheme="minorEastAsia" w:cstheme="minorEastAsia"/>
          <w:b/>
          <w:bCs/>
          <w:sz w:val="40"/>
          <w:szCs w:val="40"/>
          <w:highlight w:val="none"/>
        </w:rPr>
      </w:pPr>
      <w:r>
        <w:rPr>
          <w:rFonts w:hint="eastAsia" w:asciiTheme="minorEastAsia" w:hAnsiTheme="minorEastAsia" w:eastAsiaTheme="minorEastAsia" w:cstheme="minorEastAsia"/>
          <w:b/>
          <w:bCs/>
          <w:sz w:val="40"/>
          <w:szCs w:val="40"/>
          <w:highlight w:val="none"/>
        </w:rPr>
        <w:t>磋商项目名称：2026年市总工会新媒体生态建设及抖音、快手账号运营合作项目</w:t>
      </w:r>
    </w:p>
    <w:p w14:paraId="4F7E5492">
      <w:pPr>
        <w:spacing w:line="360" w:lineRule="auto"/>
        <w:ind w:firstLine="1555" w:firstLineChars="486"/>
        <w:rPr>
          <w:rFonts w:hint="eastAsia" w:asciiTheme="minorEastAsia" w:hAnsiTheme="minorEastAsia" w:eastAsiaTheme="minorEastAsia" w:cstheme="minorEastAsia"/>
          <w:sz w:val="32"/>
          <w:szCs w:val="32"/>
          <w:highlight w:val="none"/>
        </w:rPr>
      </w:pPr>
    </w:p>
    <w:p w14:paraId="26BFB011">
      <w:pPr>
        <w:spacing w:line="360" w:lineRule="auto"/>
        <w:ind w:firstLine="1749" w:firstLineChars="486"/>
        <w:rPr>
          <w:rFonts w:hint="eastAsia" w:asciiTheme="minorEastAsia" w:hAnsiTheme="minorEastAsia" w:eastAsiaTheme="minorEastAsia" w:cstheme="minorEastAsia"/>
          <w:sz w:val="36"/>
          <w:szCs w:val="36"/>
          <w:highlight w:val="none"/>
        </w:rPr>
      </w:pPr>
    </w:p>
    <w:p w14:paraId="16A9CBBE">
      <w:pPr>
        <w:spacing w:line="360" w:lineRule="auto"/>
        <w:ind w:firstLine="1749" w:firstLineChars="486"/>
        <w:rPr>
          <w:rFonts w:hint="eastAsia" w:asciiTheme="minorEastAsia" w:hAnsiTheme="minorEastAsia" w:eastAsiaTheme="minorEastAsia" w:cstheme="minorEastAsia"/>
          <w:sz w:val="36"/>
          <w:szCs w:val="36"/>
          <w:highlight w:val="none"/>
        </w:rPr>
      </w:pPr>
    </w:p>
    <w:p w14:paraId="1C7F36E8">
      <w:pPr>
        <w:spacing w:line="360" w:lineRule="auto"/>
        <w:jc w:val="left"/>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采   购   人：</w:t>
      </w:r>
      <w:r>
        <w:rPr>
          <w:rFonts w:hint="eastAsia" w:asciiTheme="minorEastAsia" w:hAnsiTheme="minorEastAsia" w:eastAsiaTheme="minorEastAsia" w:cstheme="minorEastAsia"/>
          <w:b/>
          <w:bCs/>
          <w:sz w:val="36"/>
          <w:szCs w:val="36"/>
          <w:highlight w:val="none"/>
        </w:rPr>
        <w:t>重庆市总工会</w:t>
      </w:r>
    </w:p>
    <w:p w14:paraId="37732522">
      <w:pPr>
        <w:spacing w:line="360" w:lineRule="auto"/>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采购代理机构：重庆招标采购（集团）有限责任公司</w:t>
      </w:r>
    </w:p>
    <w:p w14:paraId="6AAF6225">
      <w:pPr>
        <w:spacing w:line="360" w:lineRule="auto"/>
        <w:jc w:val="center"/>
        <w:outlineLvl w:val="0"/>
        <w:rPr>
          <w:rFonts w:hint="eastAsia" w:asciiTheme="minorEastAsia" w:hAnsiTheme="minorEastAsia" w:eastAsiaTheme="minorEastAsia" w:cstheme="minorEastAsia"/>
          <w:sz w:val="52"/>
          <w:szCs w:val="36"/>
          <w:highlight w:val="none"/>
        </w:rPr>
      </w:pPr>
      <w:r>
        <w:rPr>
          <w:rFonts w:hint="eastAsia" w:asciiTheme="minorEastAsia" w:hAnsiTheme="minorEastAsia" w:eastAsiaTheme="minorEastAsia" w:cstheme="minorEastAsia"/>
          <w:b/>
          <w:sz w:val="36"/>
          <w:szCs w:val="36"/>
          <w:highlight w:val="none"/>
        </w:rPr>
        <w:t>二〇二六年</w:t>
      </w:r>
      <w:r>
        <w:rPr>
          <w:rFonts w:hint="eastAsia" w:asciiTheme="minorEastAsia" w:hAnsiTheme="minorEastAsia" w:eastAsiaTheme="minorEastAsia" w:cstheme="minorEastAsia"/>
          <w:b/>
          <w:sz w:val="36"/>
          <w:szCs w:val="36"/>
          <w:highlight w:val="none"/>
          <w:lang w:val="en-US" w:eastAsia="zh-CN"/>
        </w:rPr>
        <w:t>五</w:t>
      </w:r>
      <w:r>
        <w:rPr>
          <w:rFonts w:hint="eastAsia" w:asciiTheme="minorEastAsia" w:hAnsiTheme="minorEastAsia" w:eastAsiaTheme="minorEastAsia" w:cstheme="minorEastAsia"/>
          <w:b/>
          <w:sz w:val="36"/>
          <w:szCs w:val="36"/>
          <w:highlight w:val="none"/>
        </w:rPr>
        <w:t>月</w:t>
      </w:r>
    </w:p>
    <w:p w14:paraId="12BD0E82">
      <w:pPr>
        <w:spacing w:line="360" w:lineRule="auto"/>
        <w:jc w:val="center"/>
        <w:outlineLvl w:val="0"/>
        <w:rPr>
          <w:rFonts w:hint="eastAsia" w:asciiTheme="minorEastAsia" w:hAnsiTheme="minorEastAsia" w:eastAsiaTheme="minorEastAsia" w:cstheme="minorEastAsia"/>
          <w:sz w:val="52"/>
          <w:szCs w:val="36"/>
          <w:highlight w:val="none"/>
        </w:rPr>
        <w:sectPr>
          <w:headerReference r:id="rId4" w:type="first"/>
          <w:footerReference r:id="rId7" w:type="first"/>
          <w:headerReference r:id="rId3" w:type="default"/>
          <w:footerReference r:id="rId5" w:type="default"/>
          <w:footerReference r:id="rId6" w:type="even"/>
          <w:pgSz w:w="11907" w:h="16840"/>
          <w:pgMar w:top="1440" w:right="1247" w:bottom="1440" w:left="1814" w:header="964" w:footer="992" w:gutter="0"/>
          <w:pgNumType w:fmt="numberInDash" w:start="1"/>
          <w:cols w:space="0" w:num="1"/>
          <w:docGrid w:linePitch="381" w:charSpace="0"/>
        </w:sectPr>
      </w:pPr>
    </w:p>
    <w:p w14:paraId="7E56B942">
      <w:pPr>
        <w:spacing w:line="360" w:lineRule="auto"/>
        <w:jc w:val="center"/>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目   录</w:t>
      </w:r>
    </w:p>
    <w:p w14:paraId="0FC0737D">
      <w:pPr>
        <w:pStyle w:val="46"/>
        <w:tabs>
          <w:tab w:val="right" w:leader="dot" w:pos="8680"/>
        </w:tabs>
        <w:spacing w:line="360" w:lineRule="auto"/>
        <w:ind w:left="0" w:leftChars="0"/>
        <w:jc w:val="left"/>
        <w:rPr>
          <w:rFonts w:hint="eastAsia" w:asciiTheme="minorEastAsia" w:hAnsiTheme="minorEastAsia" w:eastAsiaTheme="minorEastAsia" w:cstheme="minorEastAsia"/>
          <w:b/>
          <w:sz w:val="21"/>
          <w:szCs w:val="22"/>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TOC \o "1-3" \h \z </w:instrText>
      </w:r>
      <w:r>
        <w:rPr>
          <w:rFonts w:hint="eastAsia" w:asciiTheme="minorEastAsia" w:hAnsiTheme="minorEastAsia" w:eastAsiaTheme="minorEastAsia" w:cstheme="minorEastAsia"/>
          <w:sz w:val="21"/>
          <w:szCs w:val="21"/>
          <w:highlight w:val="none"/>
        </w:rPr>
        <w:fldChar w:fldCharType="separate"/>
      </w:r>
      <w:r>
        <w:rPr>
          <w:highlight w:val="none"/>
        </w:rPr>
        <w:fldChar w:fldCharType="begin"/>
      </w:r>
      <w:r>
        <w:rPr>
          <w:highlight w:val="none"/>
        </w:rPr>
        <w:instrText xml:space="preserve"> HYPERLINK \l "_Toc125896796" </w:instrText>
      </w:r>
      <w:r>
        <w:rPr>
          <w:highlight w:val="none"/>
        </w:rPr>
        <w:fldChar w:fldCharType="separate"/>
      </w:r>
      <w:r>
        <w:rPr>
          <w:rStyle w:val="64"/>
          <w:rFonts w:hint="eastAsia" w:asciiTheme="minorEastAsia" w:hAnsiTheme="minorEastAsia" w:eastAsiaTheme="minorEastAsia" w:cstheme="minorEastAsia"/>
          <w:b/>
          <w:color w:val="auto"/>
          <w:highlight w:val="none"/>
        </w:rPr>
        <w:t>第一篇  采购邀请书</w:t>
      </w:r>
      <w:r>
        <w:rPr>
          <w:rFonts w:hint="eastAsia" w:asciiTheme="minorEastAsia" w:hAnsiTheme="minorEastAsia" w:eastAsiaTheme="minorEastAsia" w:cstheme="minorEastAsia"/>
          <w:b/>
          <w:highlight w:val="none"/>
        </w:rPr>
        <w:tab/>
      </w:r>
      <w:r>
        <w:rPr>
          <w:rFonts w:hint="eastAsia" w:asciiTheme="minorEastAsia" w:hAnsiTheme="minorEastAsia" w:eastAsiaTheme="minorEastAsia" w:cstheme="minorEastAsia"/>
          <w:b/>
          <w:highlight w:val="none"/>
        </w:rPr>
        <w:fldChar w:fldCharType="begin"/>
      </w:r>
      <w:r>
        <w:rPr>
          <w:rFonts w:hint="eastAsia" w:asciiTheme="minorEastAsia" w:hAnsiTheme="minorEastAsia" w:eastAsiaTheme="minorEastAsia" w:cstheme="minorEastAsia"/>
          <w:b/>
          <w:highlight w:val="none"/>
        </w:rPr>
        <w:instrText xml:space="preserve"> PAGEREF _Toc125896796 \h </w:instrText>
      </w:r>
      <w:r>
        <w:rPr>
          <w:rFonts w:hint="eastAsia" w:asciiTheme="minorEastAsia" w:hAnsiTheme="minorEastAsia" w:eastAsiaTheme="minorEastAsia" w:cstheme="minorEastAsia"/>
          <w:b/>
          <w:highlight w:val="none"/>
        </w:rPr>
        <w:fldChar w:fldCharType="separate"/>
      </w:r>
      <w:r>
        <w:rPr>
          <w:rFonts w:hint="eastAsia" w:asciiTheme="minorEastAsia" w:hAnsiTheme="minorEastAsia" w:eastAsiaTheme="minorEastAsia" w:cstheme="minorEastAsia"/>
          <w:b/>
          <w:highlight w:val="none"/>
        </w:rPr>
        <w:t>- 3 -</w:t>
      </w:r>
      <w:r>
        <w:rPr>
          <w:rFonts w:hint="eastAsia" w:asciiTheme="minorEastAsia" w:hAnsiTheme="minorEastAsia" w:eastAsiaTheme="minorEastAsia" w:cstheme="minorEastAsia"/>
          <w:b/>
          <w:highlight w:val="none"/>
        </w:rPr>
        <w:fldChar w:fldCharType="end"/>
      </w:r>
      <w:r>
        <w:rPr>
          <w:rFonts w:hint="eastAsia" w:asciiTheme="minorEastAsia" w:hAnsiTheme="minorEastAsia" w:eastAsiaTheme="minorEastAsia" w:cstheme="minorEastAsia"/>
          <w:b/>
          <w:highlight w:val="none"/>
        </w:rPr>
        <w:fldChar w:fldCharType="end"/>
      </w:r>
    </w:p>
    <w:p w14:paraId="3D2E5208">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"_Toc125896797" </w:instrText>
      </w:r>
      <w:r>
        <w:rPr>
          <w:highlight w:val="none"/>
        </w:rPr>
        <w:fldChar w:fldCharType="separate"/>
      </w:r>
      <w:r>
        <w:rPr>
          <w:rStyle w:val="64"/>
          <w:rFonts w:hint="eastAsia" w:asciiTheme="minorEastAsia" w:hAnsiTheme="minorEastAsia" w:eastAsiaTheme="minorEastAsia" w:cstheme="minorEastAsia"/>
          <w:color w:val="auto"/>
          <w:highlight w:val="none"/>
        </w:rPr>
        <w:t>一、竞争性磋商内容</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_Toc125896797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- 3 -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0F1F497F">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"_Toc125896798" </w:instrText>
      </w:r>
      <w:r>
        <w:rPr>
          <w:highlight w:val="none"/>
        </w:rPr>
        <w:fldChar w:fldCharType="separate"/>
      </w:r>
      <w:r>
        <w:rPr>
          <w:rStyle w:val="64"/>
          <w:rFonts w:hint="eastAsia" w:asciiTheme="minorEastAsia" w:hAnsiTheme="minorEastAsia" w:eastAsiaTheme="minorEastAsia" w:cstheme="minorEastAsia"/>
          <w:color w:val="auto"/>
          <w:highlight w:val="none"/>
        </w:rPr>
        <w:t>二、资金来源</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_Toc125896798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- 3 -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171EAED8">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"_Toc125896799" </w:instrText>
      </w:r>
      <w:r>
        <w:rPr>
          <w:highlight w:val="none"/>
        </w:rPr>
        <w:fldChar w:fldCharType="separate"/>
      </w:r>
      <w:r>
        <w:rPr>
          <w:rStyle w:val="64"/>
          <w:rFonts w:hint="eastAsia" w:asciiTheme="minorEastAsia" w:hAnsiTheme="minorEastAsia" w:eastAsiaTheme="minorEastAsia" w:cstheme="minorEastAsia"/>
          <w:color w:val="auto"/>
          <w:highlight w:val="none"/>
        </w:rPr>
        <w:t>三、供应商资格条件</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_Toc125896799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- 3 -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59ACD69C">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"_Toc125896800" </w:instrText>
      </w:r>
      <w:r>
        <w:rPr>
          <w:highlight w:val="none"/>
        </w:rPr>
        <w:fldChar w:fldCharType="separate"/>
      </w:r>
      <w:r>
        <w:rPr>
          <w:rStyle w:val="64"/>
          <w:rFonts w:hint="eastAsia" w:asciiTheme="minorEastAsia" w:hAnsiTheme="minorEastAsia" w:eastAsiaTheme="minorEastAsia" w:cstheme="minorEastAsia"/>
          <w:color w:val="auto"/>
          <w:highlight w:val="none"/>
        </w:rPr>
        <w:t>四、磋商有关说明</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_Toc125896800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- 3 -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14C0B99C">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"_Toc125896801" </w:instrText>
      </w:r>
      <w:r>
        <w:rPr>
          <w:highlight w:val="none"/>
        </w:rPr>
        <w:fldChar w:fldCharType="separate"/>
      </w:r>
      <w:r>
        <w:rPr>
          <w:rStyle w:val="64"/>
          <w:rFonts w:hint="eastAsia" w:asciiTheme="minorEastAsia" w:hAnsiTheme="minorEastAsia" w:eastAsiaTheme="minorEastAsia" w:cstheme="minorEastAsia"/>
          <w:color w:val="auto"/>
          <w:highlight w:val="none"/>
        </w:rPr>
        <w:t>五、采购项目需落实的政府采购政策</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_Toc125896801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- 4 -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0952213A">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"_Toc125896802" </w:instrText>
      </w:r>
      <w:r>
        <w:rPr>
          <w:highlight w:val="none"/>
        </w:rPr>
        <w:fldChar w:fldCharType="separate"/>
      </w:r>
      <w:r>
        <w:rPr>
          <w:rStyle w:val="64"/>
          <w:rFonts w:hint="eastAsia" w:asciiTheme="minorEastAsia" w:hAnsiTheme="minorEastAsia" w:eastAsiaTheme="minorEastAsia" w:cstheme="minorEastAsia"/>
          <w:color w:val="auto"/>
          <w:highlight w:val="none"/>
        </w:rPr>
        <w:t>六、其它有关规定</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_Toc125896802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- 4 -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0D2D1361">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"_Toc125896803" </w:instrText>
      </w:r>
      <w:r>
        <w:rPr>
          <w:highlight w:val="none"/>
        </w:rPr>
        <w:fldChar w:fldCharType="separate"/>
      </w:r>
      <w:r>
        <w:rPr>
          <w:rStyle w:val="64"/>
          <w:rFonts w:hint="eastAsia" w:asciiTheme="minorEastAsia" w:hAnsiTheme="minorEastAsia" w:eastAsiaTheme="minorEastAsia" w:cstheme="minorEastAsia"/>
          <w:color w:val="auto"/>
          <w:highlight w:val="none"/>
        </w:rPr>
        <w:t>七、联系方式</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_Toc125896803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- 5 -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432C9DC7">
      <w:pPr>
        <w:pStyle w:val="46"/>
        <w:tabs>
          <w:tab w:val="right" w:leader="dot" w:pos="8680"/>
        </w:tabs>
        <w:spacing w:line="360" w:lineRule="auto"/>
        <w:ind w:left="0" w:leftChars="0"/>
        <w:jc w:val="left"/>
        <w:rPr>
          <w:rFonts w:hint="eastAsia" w:asciiTheme="minorEastAsia" w:hAnsiTheme="minorEastAsia" w:eastAsiaTheme="minorEastAsia" w:cstheme="minorEastAsia"/>
          <w:b/>
          <w:sz w:val="21"/>
          <w:szCs w:val="22"/>
          <w:highlight w:val="none"/>
        </w:rPr>
      </w:pPr>
      <w:r>
        <w:rPr>
          <w:highlight w:val="none"/>
        </w:rPr>
        <w:fldChar w:fldCharType="begin"/>
      </w:r>
      <w:r>
        <w:rPr>
          <w:highlight w:val="none"/>
        </w:rPr>
        <w:instrText xml:space="preserve"> HYPERLINK \l "_Toc125896804" </w:instrText>
      </w:r>
      <w:r>
        <w:rPr>
          <w:highlight w:val="none"/>
        </w:rPr>
        <w:fldChar w:fldCharType="separate"/>
      </w:r>
      <w:r>
        <w:rPr>
          <w:rStyle w:val="64"/>
          <w:rFonts w:hint="eastAsia" w:asciiTheme="minorEastAsia" w:hAnsiTheme="minorEastAsia" w:eastAsiaTheme="minorEastAsia" w:cstheme="minorEastAsia"/>
          <w:b/>
          <w:color w:val="auto"/>
          <w:highlight w:val="none"/>
        </w:rPr>
        <w:t>第二篇  项目服务需求</w:t>
      </w:r>
      <w:r>
        <w:rPr>
          <w:rFonts w:hint="eastAsia" w:asciiTheme="minorEastAsia" w:hAnsiTheme="minorEastAsia" w:eastAsiaTheme="minorEastAsia" w:cstheme="minorEastAsia"/>
          <w:b/>
          <w:highlight w:val="none"/>
        </w:rPr>
        <w:tab/>
      </w:r>
      <w:r>
        <w:rPr>
          <w:rFonts w:hint="eastAsia" w:asciiTheme="minorEastAsia" w:hAnsiTheme="minorEastAsia" w:eastAsiaTheme="minorEastAsia" w:cstheme="minorEastAsia"/>
          <w:b/>
          <w:highlight w:val="none"/>
        </w:rPr>
        <w:fldChar w:fldCharType="begin"/>
      </w:r>
      <w:r>
        <w:rPr>
          <w:rFonts w:hint="eastAsia" w:asciiTheme="minorEastAsia" w:hAnsiTheme="minorEastAsia" w:eastAsiaTheme="minorEastAsia" w:cstheme="minorEastAsia"/>
          <w:b/>
          <w:highlight w:val="none"/>
        </w:rPr>
        <w:instrText xml:space="preserve"> PAGEREF _Toc125896804 \h </w:instrText>
      </w:r>
      <w:r>
        <w:rPr>
          <w:rFonts w:hint="eastAsia" w:asciiTheme="minorEastAsia" w:hAnsiTheme="minorEastAsia" w:eastAsiaTheme="minorEastAsia" w:cstheme="minorEastAsia"/>
          <w:b/>
          <w:highlight w:val="none"/>
        </w:rPr>
        <w:fldChar w:fldCharType="separate"/>
      </w:r>
      <w:r>
        <w:rPr>
          <w:rFonts w:hint="eastAsia" w:asciiTheme="minorEastAsia" w:hAnsiTheme="minorEastAsia" w:eastAsiaTheme="minorEastAsia" w:cstheme="minorEastAsia"/>
          <w:b/>
          <w:highlight w:val="none"/>
        </w:rPr>
        <w:t>- 6 -</w:t>
      </w:r>
      <w:r>
        <w:rPr>
          <w:rFonts w:hint="eastAsia" w:asciiTheme="minorEastAsia" w:hAnsiTheme="minorEastAsia" w:eastAsiaTheme="minorEastAsia" w:cstheme="minorEastAsia"/>
          <w:b/>
          <w:highlight w:val="none"/>
        </w:rPr>
        <w:fldChar w:fldCharType="end"/>
      </w:r>
      <w:r>
        <w:rPr>
          <w:rFonts w:hint="eastAsia" w:asciiTheme="minorEastAsia" w:hAnsiTheme="minorEastAsia" w:eastAsiaTheme="minorEastAsia" w:cstheme="minorEastAsia"/>
          <w:b/>
          <w:highlight w:val="none"/>
        </w:rPr>
        <w:fldChar w:fldCharType="end"/>
      </w:r>
    </w:p>
    <w:p w14:paraId="57D591B3">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"_Toc125896805" </w:instrText>
      </w:r>
      <w:r>
        <w:rPr>
          <w:highlight w:val="none"/>
        </w:rPr>
        <w:fldChar w:fldCharType="separate"/>
      </w:r>
      <w:r>
        <w:rPr>
          <w:rStyle w:val="64"/>
          <w:rFonts w:hint="eastAsia" w:asciiTheme="minorEastAsia" w:hAnsiTheme="minorEastAsia" w:eastAsiaTheme="minorEastAsia" w:cstheme="minorEastAsia"/>
          <w:color w:val="auto"/>
          <w:highlight w:val="none"/>
        </w:rPr>
        <w:t>一、项目基本概况介绍</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_Toc125896805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- 6 -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7B84FD59">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"_Toc125896806" </w:instrText>
      </w:r>
      <w:r>
        <w:rPr>
          <w:highlight w:val="none"/>
        </w:rPr>
        <w:fldChar w:fldCharType="separate"/>
      </w:r>
      <w:r>
        <w:rPr>
          <w:rStyle w:val="64"/>
          <w:rFonts w:hint="eastAsia" w:asciiTheme="minorEastAsia" w:hAnsiTheme="minorEastAsia" w:eastAsiaTheme="minorEastAsia" w:cstheme="minorEastAsia"/>
          <w:color w:val="auto"/>
          <w:highlight w:val="none"/>
        </w:rPr>
        <w:t>二、服务内容及成果</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_Toc125896806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- 6 -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1F5A7EFB">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"_Toc125896807" </w:instrText>
      </w:r>
      <w:r>
        <w:rPr>
          <w:highlight w:val="none"/>
        </w:rPr>
        <w:fldChar w:fldCharType="separate"/>
      </w:r>
      <w:r>
        <w:rPr>
          <w:rStyle w:val="64"/>
          <w:rFonts w:hint="eastAsia" w:asciiTheme="minorEastAsia" w:hAnsiTheme="minorEastAsia" w:eastAsiaTheme="minorEastAsia" w:cstheme="minorEastAsia"/>
          <w:color w:val="auto"/>
          <w:highlight w:val="none"/>
        </w:rPr>
        <w:t>三、服务质量需求</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_Toc125896807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- 6 -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5A47121F">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"_Toc125896808" </w:instrText>
      </w:r>
      <w:r>
        <w:rPr>
          <w:highlight w:val="none"/>
        </w:rPr>
        <w:fldChar w:fldCharType="separate"/>
      </w:r>
      <w:r>
        <w:rPr>
          <w:rStyle w:val="64"/>
          <w:rFonts w:hint="eastAsia" w:asciiTheme="minorEastAsia" w:hAnsiTheme="minorEastAsia" w:eastAsiaTheme="minorEastAsia" w:cstheme="minorEastAsia"/>
          <w:color w:val="auto"/>
          <w:highlight w:val="none"/>
        </w:rPr>
        <w:t>四、项目组要求</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_Toc125896808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- 9 -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061731D1">
      <w:pPr>
        <w:pStyle w:val="46"/>
        <w:tabs>
          <w:tab w:val="right" w:leader="dot" w:pos="8680"/>
        </w:tabs>
        <w:spacing w:line="360" w:lineRule="auto"/>
        <w:ind w:left="0" w:leftChars="0"/>
        <w:jc w:val="left"/>
        <w:rPr>
          <w:rFonts w:hint="eastAsia" w:asciiTheme="minorEastAsia" w:hAnsiTheme="minorEastAsia" w:eastAsiaTheme="minorEastAsia" w:cstheme="minorEastAsia"/>
          <w:b/>
          <w:sz w:val="21"/>
          <w:szCs w:val="22"/>
          <w:highlight w:val="none"/>
        </w:rPr>
      </w:pPr>
      <w:r>
        <w:rPr>
          <w:highlight w:val="none"/>
        </w:rPr>
        <w:fldChar w:fldCharType="begin"/>
      </w:r>
      <w:r>
        <w:rPr>
          <w:highlight w:val="none"/>
        </w:rPr>
        <w:instrText xml:space="preserve"> HYPERLINK \l "_Toc125896809" </w:instrText>
      </w:r>
      <w:r>
        <w:rPr>
          <w:highlight w:val="none"/>
        </w:rPr>
        <w:fldChar w:fldCharType="separate"/>
      </w:r>
      <w:r>
        <w:rPr>
          <w:rStyle w:val="64"/>
          <w:rFonts w:hint="eastAsia" w:asciiTheme="minorEastAsia" w:hAnsiTheme="minorEastAsia" w:eastAsiaTheme="minorEastAsia" w:cstheme="minorEastAsia"/>
          <w:b/>
          <w:color w:val="auto"/>
          <w:highlight w:val="none"/>
        </w:rPr>
        <w:t>第三篇  项目商务需求</w:t>
      </w:r>
      <w:r>
        <w:rPr>
          <w:rFonts w:hint="eastAsia" w:asciiTheme="minorEastAsia" w:hAnsiTheme="minorEastAsia" w:eastAsiaTheme="minorEastAsia" w:cstheme="minorEastAsia"/>
          <w:b/>
          <w:highlight w:val="none"/>
        </w:rPr>
        <w:tab/>
      </w:r>
      <w:r>
        <w:rPr>
          <w:rFonts w:hint="eastAsia" w:asciiTheme="minorEastAsia" w:hAnsiTheme="minorEastAsia" w:eastAsiaTheme="minorEastAsia" w:cstheme="minorEastAsia"/>
          <w:b/>
          <w:highlight w:val="none"/>
        </w:rPr>
        <w:fldChar w:fldCharType="begin"/>
      </w:r>
      <w:r>
        <w:rPr>
          <w:rFonts w:hint="eastAsia" w:asciiTheme="minorEastAsia" w:hAnsiTheme="minorEastAsia" w:eastAsiaTheme="minorEastAsia" w:cstheme="minorEastAsia"/>
          <w:b/>
          <w:highlight w:val="none"/>
        </w:rPr>
        <w:instrText xml:space="preserve"> PAGEREF _Toc125896809 \h </w:instrText>
      </w:r>
      <w:r>
        <w:rPr>
          <w:rFonts w:hint="eastAsia" w:asciiTheme="minorEastAsia" w:hAnsiTheme="minorEastAsia" w:eastAsiaTheme="minorEastAsia" w:cstheme="minorEastAsia"/>
          <w:b/>
          <w:highlight w:val="none"/>
        </w:rPr>
        <w:fldChar w:fldCharType="separate"/>
      </w:r>
      <w:r>
        <w:rPr>
          <w:rFonts w:hint="eastAsia" w:asciiTheme="minorEastAsia" w:hAnsiTheme="minorEastAsia" w:eastAsiaTheme="minorEastAsia" w:cstheme="minorEastAsia"/>
          <w:b/>
          <w:highlight w:val="none"/>
        </w:rPr>
        <w:t>- 10 -</w:t>
      </w:r>
      <w:r>
        <w:rPr>
          <w:rFonts w:hint="eastAsia" w:asciiTheme="minorEastAsia" w:hAnsiTheme="minorEastAsia" w:eastAsiaTheme="minorEastAsia" w:cstheme="minorEastAsia"/>
          <w:b/>
          <w:highlight w:val="none"/>
        </w:rPr>
        <w:fldChar w:fldCharType="end"/>
      </w:r>
      <w:r>
        <w:rPr>
          <w:rFonts w:hint="eastAsia" w:asciiTheme="minorEastAsia" w:hAnsiTheme="minorEastAsia" w:eastAsiaTheme="minorEastAsia" w:cstheme="minorEastAsia"/>
          <w:b/>
          <w:highlight w:val="none"/>
        </w:rPr>
        <w:fldChar w:fldCharType="end"/>
      </w:r>
    </w:p>
    <w:p w14:paraId="447FF27B">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"_Toc125896810" </w:instrText>
      </w:r>
      <w:r>
        <w:rPr>
          <w:highlight w:val="none"/>
        </w:rPr>
        <w:fldChar w:fldCharType="separate"/>
      </w:r>
      <w:r>
        <w:rPr>
          <w:rStyle w:val="64"/>
          <w:rFonts w:hint="eastAsia" w:asciiTheme="minorEastAsia" w:hAnsiTheme="minorEastAsia" w:eastAsiaTheme="minorEastAsia" w:cstheme="minorEastAsia"/>
          <w:color w:val="auto"/>
          <w:highlight w:val="none"/>
        </w:rPr>
        <w:t>一、服务期、地点、验收方式及验收标准要求</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_Toc125896810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- 10 -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2868459C">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"_Toc125896815" </w:instrText>
      </w:r>
      <w:r>
        <w:rPr>
          <w:highlight w:val="none"/>
        </w:rPr>
        <w:fldChar w:fldCharType="separate"/>
      </w:r>
      <w:r>
        <w:rPr>
          <w:rStyle w:val="64"/>
          <w:rFonts w:hint="eastAsia" w:asciiTheme="minorEastAsia" w:hAnsiTheme="minorEastAsia" w:eastAsiaTheme="minorEastAsia" w:cstheme="minorEastAsia"/>
          <w:color w:val="auto"/>
          <w:highlight w:val="none"/>
        </w:rPr>
        <w:t>二、报价要求</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_Toc125896815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- 10 -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6BCC38B3">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"_Toc125896816" </w:instrText>
      </w:r>
      <w:r>
        <w:rPr>
          <w:highlight w:val="none"/>
        </w:rPr>
        <w:fldChar w:fldCharType="separate"/>
      </w:r>
      <w:r>
        <w:rPr>
          <w:rStyle w:val="64"/>
          <w:rFonts w:hint="eastAsia" w:asciiTheme="minorEastAsia" w:hAnsiTheme="minorEastAsia" w:eastAsiaTheme="minorEastAsia" w:cstheme="minorEastAsia"/>
          <w:color w:val="auto"/>
          <w:highlight w:val="none"/>
        </w:rPr>
        <w:t>三、付款方式</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_Toc125896816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- 10 -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6D256C95">
      <w:pPr>
        <w:pStyle w:val="46"/>
        <w:tabs>
          <w:tab w:val="right" w:leader="dot" w:pos="8680"/>
        </w:tabs>
        <w:spacing w:line="360" w:lineRule="auto"/>
        <w:ind w:left="0" w:leftChars="0"/>
        <w:jc w:val="left"/>
        <w:rPr>
          <w:rFonts w:hint="eastAsia" w:asciiTheme="minorEastAsia" w:hAnsiTheme="minorEastAsia" w:eastAsiaTheme="minorEastAsia" w:cstheme="minorEastAsia"/>
          <w:b/>
          <w:sz w:val="21"/>
          <w:szCs w:val="22"/>
          <w:highlight w:val="none"/>
        </w:rPr>
      </w:pPr>
      <w:r>
        <w:rPr>
          <w:highlight w:val="none"/>
        </w:rPr>
        <w:fldChar w:fldCharType="begin"/>
      </w:r>
      <w:r>
        <w:rPr>
          <w:highlight w:val="none"/>
        </w:rPr>
        <w:instrText xml:space="preserve"> HYPERLINK \l "_Toc125896819" </w:instrText>
      </w:r>
      <w:r>
        <w:rPr>
          <w:highlight w:val="none"/>
        </w:rPr>
        <w:fldChar w:fldCharType="separate"/>
      </w:r>
      <w:r>
        <w:rPr>
          <w:rStyle w:val="64"/>
          <w:rFonts w:hint="eastAsia" w:asciiTheme="minorEastAsia" w:hAnsiTheme="minorEastAsia" w:eastAsiaTheme="minorEastAsia" w:cstheme="minorEastAsia"/>
          <w:b/>
          <w:color w:val="auto"/>
          <w:highlight w:val="none"/>
        </w:rPr>
        <w:t>第四篇  磋商程序及方法、评审标准、无效响应和采购终止</w:t>
      </w:r>
      <w:r>
        <w:rPr>
          <w:rFonts w:hint="eastAsia" w:asciiTheme="minorEastAsia" w:hAnsiTheme="minorEastAsia" w:eastAsiaTheme="minorEastAsia" w:cstheme="minorEastAsia"/>
          <w:b/>
          <w:highlight w:val="none"/>
        </w:rPr>
        <w:tab/>
      </w:r>
      <w:r>
        <w:rPr>
          <w:rFonts w:hint="eastAsia" w:asciiTheme="minorEastAsia" w:hAnsiTheme="minorEastAsia" w:eastAsiaTheme="minorEastAsia" w:cstheme="minorEastAsia"/>
          <w:b/>
          <w:highlight w:val="none"/>
        </w:rPr>
        <w:fldChar w:fldCharType="begin"/>
      </w:r>
      <w:r>
        <w:rPr>
          <w:rFonts w:hint="eastAsia" w:asciiTheme="minorEastAsia" w:hAnsiTheme="minorEastAsia" w:eastAsiaTheme="minorEastAsia" w:cstheme="minorEastAsia"/>
          <w:b/>
          <w:highlight w:val="none"/>
        </w:rPr>
        <w:instrText xml:space="preserve"> PAGEREF _Toc125896819 \h </w:instrText>
      </w:r>
      <w:r>
        <w:rPr>
          <w:rFonts w:hint="eastAsia" w:asciiTheme="minorEastAsia" w:hAnsiTheme="minorEastAsia" w:eastAsiaTheme="minorEastAsia" w:cstheme="minorEastAsia"/>
          <w:b/>
          <w:highlight w:val="none"/>
        </w:rPr>
        <w:fldChar w:fldCharType="separate"/>
      </w:r>
      <w:r>
        <w:rPr>
          <w:rFonts w:hint="eastAsia" w:asciiTheme="minorEastAsia" w:hAnsiTheme="minorEastAsia" w:eastAsiaTheme="minorEastAsia" w:cstheme="minorEastAsia"/>
          <w:b/>
          <w:highlight w:val="none"/>
        </w:rPr>
        <w:t>- 12 -</w:t>
      </w:r>
      <w:r>
        <w:rPr>
          <w:rFonts w:hint="eastAsia" w:asciiTheme="minorEastAsia" w:hAnsiTheme="minorEastAsia" w:eastAsiaTheme="minorEastAsia" w:cstheme="minorEastAsia"/>
          <w:b/>
          <w:highlight w:val="none"/>
        </w:rPr>
        <w:fldChar w:fldCharType="end"/>
      </w:r>
      <w:r>
        <w:rPr>
          <w:rFonts w:hint="eastAsia" w:asciiTheme="minorEastAsia" w:hAnsiTheme="minorEastAsia" w:eastAsiaTheme="minorEastAsia" w:cstheme="minorEastAsia"/>
          <w:b/>
          <w:highlight w:val="none"/>
        </w:rPr>
        <w:fldChar w:fldCharType="end"/>
      </w:r>
    </w:p>
    <w:p w14:paraId="05845BA0">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"_Toc125896820" </w:instrText>
      </w:r>
      <w:r>
        <w:rPr>
          <w:highlight w:val="none"/>
        </w:rPr>
        <w:fldChar w:fldCharType="separate"/>
      </w:r>
      <w:r>
        <w:rPr>
          <w:rStyle w:val="64"/>
          <w:rFonts w:hint="eastAsia" w:asciiTheme="minorEastAsia" w:hAnsiTheme="minorEastAsia" w:eastAsiaTheme="minorEastAsia" w:cstheme="minorEastAsia"/>
          <w:color w:val="auto"/>
          <w:highlight w:val="none"/>
        </w:rPr>
        <w:t>一、磋商程序及方法</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_Toc125896820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- 12 -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5293CF6E">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"_Toc125896821" </w:instrText>
      </w:r>
      <w:r>
        <w:rPr>
          <w:highlight w:val="none"/>
        </w:rPr>
        <w:fldChar w:fldCharType="separate"/>
      </w:r>
      <w:r>
        <w:rPr>
          <w:rStyle w:val="64"/>
          <w:rFonts w:hint="eastAsia" w:asciiTheme="minorEastAsia" w:hAnsiTheme="minorEastAsia" w:eastAsiaTheme="minorEastAsia" w:cstheme="minorEastAsia"/>
          <w:color w:val="auto"/>
          <w:highlight w:val="none"/>
        </w:rPr>
        <w:t>二、评审标准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_Toc125896821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- 14 -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4A2E94FA">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"_Toc125896822" </w:instrText>
      </w:r>
      <w:r>
        <w:rPr>
          <w:highlight w:val="none"/>
        </w:rPr>
        <w:fldChar w:fldCharType="separate"/>
      </w:r>
      <w:r>
        <w:rPr>
          <w:rStyle w:val="64"/>
          <w:rFonts w:hint="eastAsia" w:asciiTheme="minorEastAsia" w:hAnsiTheme="minorEastAsia" w:eastAsiaTheme="minorEastAsia" w:cstheme="minorEastAsia"/>
          <w:color w:val="auto"/>
          <w:highlight w:val="none"/>
        </w:rPr>
        <w:t>三、无效响应</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_Toc125896822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- 17 -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2B460FA0">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"_Toc125896823" </w:instrText>
      </w:r>
      <w:r>
        <w:rPr>
          <w:highlight w:val="none"/>
        </w:rPr>
        <w:fldChar w:fldCharType="separate"/>
      </w:r>
      <w:r>
        <w:rPr>
          <w:rStyle w:val="64"/>
          <w:rFonts w:hint="eastAsia" w:asciiTheme="minorEastAsia" w:hAnsiTheme="minorEastAsia" w:eastAsiaTheme="minorEastAsia" w:cstheme="minorEastAsia"/>
          <w:color w:val="auto"/>
          <w:highlight w:val="none"/>
        </w:rPr>
        <w:t>四、采购终止</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_Toc125896823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- 18 -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26BC941B">
      <w:pPr>
        <w:pStyle w:val="46"/>
        <w:tabs>
          <w:tab w:val="right" w:leader="dot" w:pos="8680"/>
        </w:tabs>
        <w:spacing w:line="360" w:lineRule="auto"/>
        <w:ind w:left="0" w:leftChars="0"/>
        <w:jc w:val="left"/>
        <w:rPr>
          <w:rFonts w:hint="eastAsia" w:asciiTheme="minorEastAsia" w:hAnsiTheme="minorEastAsia" w:eastAsiaTheme="minorEastAsia" w:cstheme="minorEastAsia"/>
          <w:b/>
          <w:sz w:val="21"/>
          <w:szCs w:val="22"/>
          <w:highlight w:val="none"/>
        </w:rPr>
      </w:pPr>
      <w:r>
        <w:rPr>
          <w:highlight w:val="none"/>
        </w:rPr>
        <w:fldChar w:fldCharType="begin"/>
      </w:r>
      <w:r>
        <w:rPr>
          <w:highlight w:val="none"/>
        </w:rPr>
        <w:instrText xml:space="preserve"> HYPERLINK \l "_Toc125896824" </w:instrText>
      </w:r>
      <w:r>
        <w:rPr>
          <w:highlight w:val="none"/>
        </w:rPr>
        <w:fldChar w:fldCharType="separate"/>
      </w:r>
      <w:r>
        <w:rPr>
          <w:rStyle w:val="64"/>
          <w:rFonts w:hint="eastAsia" w:asciiTheme="minorEastAsia" w:hAnsiTheme="minorEastAsia" w:eastAsiaTheme="minorEastAsia" w:cstheme="minorEastAsia"/>
          <w:b/>
          <w:bCs/>
          <w:color w:val="auto"/>
          <w:highlight w:val="none"/>
        </w:rPr>
        <w:t>第五篇  供应商须知</w:t>
      </w:r>
      <w:r>
        <w:rPr>
          <w:rFonts w:hint="eastAsia" w:asciiTheme="minorEastAsia" w:hAnsiTheme="minorEastAsia" w:eastAsiaTheme="minorEastAsia" w:cstheme="minorEastAsia"/>
          <w:b/>
          <w:highlight w:val="none"/>
        </w:rPr>
        <w:tab/>
      </w:r>
      <w:r>
        <w:rPr>
          <w:rFonts w:hint="eastAsia" w:asciiTheme="minorEastAsia" w:hAnsiTheme="minorEastAsia" w:eastAsiaTheme="minorEastAsia" w:cstheme="minorEastAsia"/>
          <w:b/>
          <w:highlight w:val="none"/>
        </w:rPr>
        <w:fldChar w:fldCharType="begin"/>
      </w:r>
      <w:r>
        <w:rPr>
          <w:rFonts w:hint="eastAsia" w:asciiTheme="minorEastAsia" w:hAnsiTheme="minorEastAsia" w:eastAsiaTheme="minorEastAsia" w:cstheme="minorEastAsia"/>
          <w:b/>
          <w:highlight w:val="none"/>
        </w:rPr>
        <w:instrText xml:space="preserve"> PAGEREF _Toc125896824 \h </w:instrText>
      </w:r>
      <w:r>
        <w:rPr>
          <w:rFonts w:hint="eastAsia" w:asciiTheme="minorEastAsia" w:hAnsiTheme="minorEastAsia" w:eastAsiaTheme="minorEastAsia" w:cstheme="minorEastAsia"/>
          <w:b/>
          <w:highlight w:val="none"/>
        </w:rPr>
        <w:fldChar w:fldCharType="separate"/>
      </w:r>
      <w:r>
        <w:rPr>
          <w:rFonts w:hint="eastAsia" w:asciiTheme="minorEastAsia" w:hAnsiTheme="minorEastAsia" w:eastAsiaTheme="minorEastAsia" w:cstheme="minorEastAsia"/>
          <w:b/>
          <w:highlight w:val="none"/>
        </w:rPr>
        <w:t>- 19 -</w:t>
      </w:r>
      <w:r>
        <w:rPr>
          <w:rFonts w:hint="eastAsia" w:asciiTheme="minorEastAsia" w:hAnsiTheme="minorEastAsia" w:eastAsiaTheme="minorEastAsia" w:cstheme="minorEastAsia"/>
          <w:b/>
          <w:highlight w:val="none"/>
        </w:rPr>
        <w:fldChar w:fldCharType="end"/>
      </w:r>
      <w:r>
        <w:rPr>
          <w:rFonts w:hint="eastAsia" w:asciiTheme="minorEastAsia" w:hAnsiTheme="minorEastAsia" w:eastAsiaTheme="minorEastAsia" w:cstheme="minorEastAsia"/>
          <w:b/>
          <w:highlight w:val="none"/>
        </w:rPr>
        <w:fldChar w:fldCharType="end"/>
      </w:r>
    </w:p>
    <w:p w14:paraId="40DA97E5">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"_Toc125896825" </w:instrText>
      </w:r>
      <w:r>
        <w:rPr>
          <w:highlight w:val="none"/>
        </w:rPr>
        <w:fldChar w:fldCharType="separate"/>
      </w:r>
      <w:r>
        <w:rPr>
          <w:rStyle w:val="64"/>
          <w:rFonts w:hint="eastAsia" w:asciiTheme="minorEastAsia" w:hAnsiTheme="minorEastAsia" w:eastAsiaTheme="minorEastAsia" w:cstheme="minorEastAsia"/>
          <w:color w:val="auto"/>
          <w:highlight w:val="none"/>
        </w:rPr>
        <w:t>一、磋商费用</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_Toc125896825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- 19 -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5E0568BB">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"_Toc125896826" </w:instrText>
      </w:r>
      <w:r>
        <w:rPr>
          <w:highlight w:val="none"/>
        </w:rPr>
        <w:fldChar w:fldCharType="separate"/>
      </w:r>
      <w:r>
        <w:rPr>
          <w:rStyle w:val="64"/>
          <w:rFonts w:hint="eastAsia" w:asciiTheme="minorEastAsia" w:hAnsiTheme="minorEastAsia" w:eastAsiaTheme="minorEastAsia" w:cstheme="minorEastAsia"/>
          <w:color w:val="auto"/>
          <w:highlight w:val="none"/>
        </w:rPr>
        <w:t>二、竞争性磋商文件</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_Toc125896826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- 19 -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05878CA7">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"_Toc125896827" </w:instrText>
      </w:r>
      <w:r>
        <w:rPr>
          <w:highlight w:val="none"/>
        </w:rPr>
        <w:fldChar w:fldCharType="separate"/>
      </w:r>
      <w:r>
        <w:rPr>
          <w:rStyle w:val="64"/>
          <w:rFonts w:hint="eastAsia" w:asciiTheme="minorEastAsia" w:hAnsiTheme="minorEastAsia" w:eastAsiaTheme="minorEastAsia" w:cstheme="minorEastAsia"/>
          <w:color w:val="auto"/>
          <w:highlight w:val="none"/>
        </w:rPr>
        <w:t>三、磋商要求</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_Toc125896827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- 19 -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1DEFA5BC">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"_Toc125896828" </w:instrText>
      </w:r>
      <w:r>
        <w:rPr>
          <w:highlight w:val="none"/>
        </w:rPr>
        <w:fldChar w:fldCharType="separate"/>
      </w:r>
      <w:r>
        <w:rPr>
          <w:rStyle w:val="64"/>
          <w:rFonts w:hint="eastAsia" w:asciiTheme="minorEastAsia" w:hAnsiTheme="minorEastAsia" w:eastAsiaTheme="minorEastAsia" w:cstheme="minorEastAsia"/>
          <w:color w:val="auto"/>
          <w:highlight w:val="none"/>
        </w:rPr>
        <w:t>四、成交供应商的确认和变更</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_Toc125896828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- 21 -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60881BE0">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"_Toc125896829" </w:instrText>
      </w:r>
      <w:r>
        <w:rPr>
          <w:highlight w:val="none"/>
        </w:rPr>
        <w:fldChar w:fldCharType="separate"/>
      </w:r>
      <w:r>
        <w:rPr>
          <w:rStyle w:val="64"/>
          <w:rFonts w:hint="eastAsia" w:asciiTheme="minorEastAsia" w:hAnsiTheme="minorEastAsia" w:eastAsiaTheme="minorEastAsia" w:cstheme="minorEastAsia"/>
          <w:color w:val="auto"/>
          <w:highlight w:val="none"/>
        </w:rPr>
        <w:t>五、成交通知</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_Toc125896829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- 21 -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1D0F5201">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"_Toc125896830" </w:instrText>
      </w:r>
      <w:r>
        <w:rPr>
          <w:highlight w:val="none"/>
        </w:rPr>
        <w:fldChar w:fldCharType="separate"/>
      </w:r>
      <w:r>
        <w:rPr>
          <w:rStyle w:val="64"/>
          <w:rFonts w:hint="eastAsia" w:asciiTheme="minorEastAsia" w:hAnsiTheme="minorEastAsia" w:eastAsiaTheme="minorEastAsia" w:cstheme="minorEastAsia"/>
          <w:color w:val="auto"/>
          <w:highlight w:val="none"/>
        </w:rPr>
        <w:t>六、关于质疑</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_Toc125896830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- 21 -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67B65BCA">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"_Toc125896831" </w:instrText>
      </w:r>
      <w:r>
        <w:rPr>
          <w:highlight w:val="none"/>
        </w:rPr>
        <w:fldChar w:fldCharType="separate"/>
      </w:r>
      <w:r>
        <w:rPr>
          <w:rStyle w:val="64"/>
          <w:rFonts w:hint="eastAsia" w:asciiTheme="minorEastAsia" w:hAnsiTheme="minorEastAsia" w:eastAsiaTheme="minorEastAsia" w:cstheme="minorEastAsia"/>
          <w:color w:val="auto"/>
          <w:highlight w:val="none"/>
        </w:rPr>
        <w:t>七、采购代理服务费</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_Toc125896831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- 23 -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697A2849">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"_Toc125896832" </w:instrText>
      </w:r>
      <w:r>
        <w:rPr>
          <w:highlight w:val="none"/>
        </w:rPr>
        <w:fldChar w:fldCharType="separate"/>
      </w:r>
      <w:r>
        <w:rPr>
          <w:rStyle w:val="64"/>
          <w:rFonts w:hint="eastAsia" w:asciiTheme="minorEastAsia" w:hAnsiTheme="minorEastAsia" w:eastAsiaTheme="minorEastAsia" w:cstheme="minorEastAsia"/>
          <w:color w:val="auto"/>
          <w:highlight w:val="none"/>
        </w:rPr>
        <w:t>八、签订合同</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_Toc125896832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- 24 -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10903237">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"_Toc125896833" </w:instrText>
      </w:r>
      <w:r>
        <w:rPr>
          <w:highlight w:val="none"/>
        </w:rPr>
        <w:fldChar w:fldCharType="separate"/>
      </w:r>
      <w:r>
        <w:rPr>
          <w:rStyle w:val="64"/>
          <w:rFonts w:hint="eastAsia" w:asciiTheme="minorEastAsia" w:hAnsiTheme="minorEastAsia" w:eastAsiaTheme="minorEastAsia" w:cstheme="minorEastAsia"/>
          <w:color w:val="auto"/>
          <w:highlight w:val="none"/>
        </w:rPr>
        <w:t>九、项目验收</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_Toc125896833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- 24 -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09F0872C">
      <w:pPr>
        <w:pStyle w:val="46"/>
        <w:tabs>
          <w:tab w:val="right" w:leader="dot" w:pos="8680"/>
        </w:tabs>
        <w:spacing w:line="360" w:lineRule="auto"/>
        <w:ind w:left="0" w:leftChars="0"/>
        <w:jc w:val="left"/>
        <w:rPr>
          <w:rFonts w:hint="eastAsia" w:asciiTheme="minorEastAsia" w:hAnsiTheme="minorEastAsia" w:eastAsiaTheme="minorEastAsia" w:cstheme="minorEastAsia"/>
          <w:b/>
          <w:sz w:val="21"/>
          <w:szCs w:val="22"/>
          <w:highlight w:val="none"/>
        </w:rPr>
      </w:pPr>
      <w:r>
        <w:rPr>
          <w:highlight w:val="none"/>
        </w:rPr>
        <w:fldChar w:fldCharType="begin"/>
      </w:r>
      <w:r>
        <w:rPr>
          <w:highlight w:val="none"/>
        </w:rPr>
        <w:instrText xml:space="preserve"> HYPERLINK \l "_Toc125896834" </w:instrText>
      </w:r>
      <w:r>
        <w:rPr>
          <w:highlight w:val="none"/>
        </w:rPr>
        <w:fldChar w:fldCharType="separate"/>
      </w:r>
      <w:r>
        <w:rPr>
          <w:rStyle w:val="64"/>
          <w:rFonts w:hint="eastAsia" w:asciiTheme="minorEastAsia" w:hAnsiTheme="minorEastAsia" w:eastAsiaTheme="minorEastAsia" w:cstheme="minorEastAsia"/>
          <w:b/>
          <w:color w:val="auto"/>
          <w:highlight w:val="none"/>
        </w:rPr>
        <w:t>第六篇  政府采购合同</w:t>
      </w:r>
      <w:r>
        <w:rPr>
          <w:rFonts w:hint="eastAsia" w:asciiTheme="minorEastAsia" w:hAnsiTheme="minorEastAsia" w:eastAsiaTheme="minorEastAsia" w:cstheme="minorEastAsia"/>
          <w:b/>
          <w:highlight w:val="none"/>
        </w:rPr>
        <w:tab/>
      </w:r>
      <w:r>
        <w:rPr>
          <w:rFonts w:hint="eastAsia" w:asciiTheme="minorEastAsia" w:hAnsiTheme="minorEastAsia" w:eastAsiaTheme="minorEastAsia" w:cstheme="minorEastAsia"/>
          <w:b/>
          <w:highlight w:val="none"/>
        </w:rPr>
        <w:fldChar w:fldCharType="begin"/>
      </w:r>
      <w:r>
        <w:rPr>
          <w:rFonts w:hint="eastAsia" w:asciiTheme="minorEastAsia" w:hAnsiTheme="minorEastAsia" w:eastAsiaTheme="minorEastAsia" w:cstheme="minorEastAsia"/>
          <w:b/>
          <w:highlight w:val="none"/>
        </w:rPr>
        <w:instrText xml:space="preserve"> PAGEREF _Toc125896834 \h </w:instrText>
      </w:r>
      <w:r>
        <w:rPr>
          <w:rFonts w:hint="eastAsia" w:asciiTheme="minorEastAsia" w:hAnsiTheme="minorEastAsia" w:eastAsiaTheme="minorEastAsia" w:cstheme="minorEastAsia"/>
          <w:b/>
          <w:highlight w:val="none"/>
        </w:rPr>
        <w:fldChar w:fldCharType="separate"/>
      </w:r>
      <w:r>
        <w:rPr>
          <w:rFonts w:hint="eastAsia" w:asciiTheme="minorEastAsia" w:hAnsiTheme="minorEastAsia" w:eastAsiaTheme="minorEastAsia" w:cstheme="minorEastAsia"/>
          <w:b/>
          <w:highlight w:val="none"/>
        </w:rPr>
        <w:t>- 25 -</w:t>
      </w:r>
      <w:r>
        <w:rPr>
          <w:rFonts w:hint="eastAsia" w:asciiTheme="minorEastAsia" w:hAnsiTheme="minorEastAsia" w:eastAsiaTheme="minorEastAsia" w:cstheme="minorEastAsia"/>
          <w:b/>
          <w:highlight w:val="none"/>
        </w:rPr>
        <w:fldChar w:fldCharType="end"/>
      </w:r>
      <w:r>
        <w:rPr>
          <w:rFonts w:hint="eastAsia" w:asciiTheme="minorEastAsia" w:hAnsiTheme="minorEastAsia" w:eastAsiaTheme="minorEastAsia" w:cstheme="minorEastAsia"/>
          <w:b/>
          <w:highlight w:val="none"/>
        </w:rPr>
        <w:fldChar w:fldCharType="end"/>
      </w:r>
    </w:p>
    <w:p w14:paraId="4FB8FCA1">
      <w:pPr>
        <w:pStyle w:val="46"/>
        <w:tabs>
          <w:tab w:val="right" w:leader="dot" w:pos="8680"/>
        </w:tabs>
        <w:spacing w:line="360" w:lineRule="auto"/>
        <w:ind w:left="0" w:leftChars="0"/>
        <w:jc w:val="left"/>
        <w:rPr>
          <w:rFonts w:hint="eastAsia" w:asciiTheme="minorEastAsia" w:hAnsiTheme="minorEastAsia" w:eastAsiaTheme="minorEastAsia" w:cstheme="minorEastAsia"/>
          <w:b/>
          <w:sz w:val="21"/>
          <w:szCs w:val="22"/>
          <w:highlight w:val="none"/>
        </w:rPr>
      </w:pPr>
      <w:r>
        <w:rPr>
          <w:highlight w:val="none"/>
        </w:rPr>
        <w:fldChar w:fldCharType="begin"/>
      </w:r>
      <w:r>
        <w:rPr>
          <w:highlight w:val="none"/>
        </w:rPr>
        <w:instrText xml:space="preserve"> HYPERLINK \l "_Toc125896835" </w:instrText>
      </w:r>
      <w:r>
        <w:rPr>
          <w:highlight w:val="none"/>
        </w:rPr>
        <w:fldChar w:fldCharType="separate"/>
      </w:r>
      <w:r>
        <w:rPr>
          <w:rStyle w:val="64"/>
          <w:rFonts w:hint="eastAsia" w:asciiTheme="minorEastAsia" w:hAnsiTheme="minorEastAsia" w:eastAsiaTheme="minorEastAsia" w:cstheme="minorEastAsia"/>
          <w:b/>
          <w:color w:val="auto"/>
          <w:highlight w:val="none"/>
        </w:rPr>
        <w:t>第七篇  响应文件编制要求</w:t>
      </w:r>
      <w:r>
        <w:rPr>
          <w:rFonts w:hint="eastAsia" w:asciiTheme="minorEastAsia" w:hAnsiTheme="minorEastAsia" w:eastAsiaTheme="minorEastAsia" w:cstheme="minorEastAsia"/>
          <w:b/>
          <w:highlight w:val="none"/>
        </w:rPr>
        <w:tab/>
      </w:r>
      <w:r>
        <w:rPr>
          <w:rFonts w:hint="eastAsia" w:asciiTheme="minorEastAsia" w:hAnsiTheme="minorEastAsia" w:eastAsiaTheme="minorEastAsia" w:cstheme="minorEastAsia"/>
          <w:b/>
          <w:highlight w:val="none"/>
        </w:rPr>
        <w:fldChar w:fldCharType="begin"/>
      </w:r>
      <w:r>
        <w:rPr>
          <w:rFonts w:hint="eastAsia" w:asciiTheme="minorEastAsia" w:hAnsiTheme="minorEastAsia" w:eastAsiaTheme="minorEastAsia" w:cstheme="minorEastAsia"/>
          <w:b/>
          <w:highlight w:val="none"/>
        </w:rPr>
        <w:instrText xml:space="preserve"> PAGEREF _Toc125896835 \h </w:instrText>
      </w:r>
      <w:r>
        <w:rPr>
          <w:rFonts w:hint="eastAsia" w:asciiTheme="minorEastAsia" w:hAnsiTheme="minorEastAsia" w:eastAsiaTheme="minorEastAsia" w:cstheme="minorEastAsia"/>
          <w:b/>
          <w:highlight w:val="none"/>
        </w:rPr>
        <w:fldChar w:fldCharType="separate"/>
      </w:r>
      <w:r>
        <w:rPr>
          <w:rFonts w:hint="eastAsia" w:asciiTheme="minorEastAsia" w:hAnsiTheme="minorEastAsia" w:eastAsiaTheme="minorEastAsia" w:cstheme="minorEastAsia"/>
          <w:b/>
          <w:highlight w:val="none"/>
        </w:rPr>
        <w:t>- 27 -</w:t>
      </w:r>
      <w:r>
        <w:rPr>
          <w:rFonts w:hint="eastAsia" w:asciiTheme="minorEastAsia" w:hAnsiTheme="minorEastAsia" w:eastAsiaTheme="minorEastAsia" w:cstheme="minorEastAsia"/>
          <w:b/>
          <w:highlight w:val="none"/>
        </w:rPr>
        <w:fldChar w:fldCharType="end"/>
      </w:r>
      <w:r>
        <w:rPr>
          <w:rFonts w:hint="eastAsia" w:asciiTheme="minorEastAsia" w:hAnsiTheme="minorEastAsia" w:eastAsiaTheme="minorEastAsia" w:cstheme="minorEastAsia"/>
          <w:b/>
          <w:highlight w:val="none"/>
        </w:rPr>
        <w:fldChar w:fldCharType="end"/>
      </w:r>
    </w:p>
    <w:p w14:paraId="0EB153D8">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"_Toc125896836" </w:instrText>
      </w:r>
      <w:r>
        <w:rPr>
          <w:highlight w:val="none"/>
        </w:rPr>
        <w:fldChar w:fldCharType="separate"/>
      </w:r>
      <w:r>
        <w:rPr>
          <w:rStyle w:val="64"/>
          <w:rFonts w:hint="eastAsia" w:asciiTheme="minorEastAsia" w:hAnsiTheme="minorEastAsia" w:eastAsiaTheme="minorEastAsia" w:cstheme="minorEastAsia"/>
          <w:color w:val="auto"/>
          <w:highlight w:val="none"/>
        </w:rPr>
        <w:t>一、经济部分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_Toc125896836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- 28 -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7E71B04E">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"_Toc125896837" </w:instrText>
      </w:r>
      <w:r>
        <w:rPr>
          <w:highlight w:val="none"/>
        </w:rPr>
        <w:fldChar w:fldCharType="separate"/>
      </w:r>
      <w:r>
        <w:rPr>
          <w:rStyle w:val="64"/>
          <w:rFonts w:hint="eastAsia" w:asciiTheme="minorEastAsia" w:hAnsiTheme="minorEastAsia" w:eastAsiaTheme="minorEastAsia" w:cstheme="minorEastAsia"/>
          <w:color w:val="auto"/>
          <w:highlight w:val="none"/>
        </w:rPr>
        <w:t>二、服务部分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_Toc125896837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- 29 -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16A5D196">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"_Toc125896838" </w:instrText>
      </w:r>
      <w:r>
        <w:rPr>
          <w:highlight w:val="none"/>
        </w:rPr>
        <w:fldChar w:fldCharType="separate"/>
      </w:r>
      <w:r>
        <w:rPr>
          <w:rStyle w:val="64"/>
          <w:rFonts w:hint="eastAsia" w:asciiTheme="minorEastAsia" w:hAnsiTheme="minorEastAsia" w:eastAsiaTheme="minorEastAsia" w:cstheme="minorEastAsia"/>
          <w:color w:val="auto"/>
          <w:highlight w:val="none"/>
        </w:rPr>
        <w:t>三、商务部分</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_Toc125896838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- 31 -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509386F4">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"_Toc125896839" </w:instrText>
      </w:r>
      <w:r>
        <w:rPr>
          <w:highlight w:val="none"/>
        </w:rPr>
        <w:fldChar w:fldCharType="separate"/>
      </w:r>
      <w:r>
        <w:rPr>
          <w:rStyle w:val="64"/>
          <w:rFonts w:hint="eastAsia" w:asciiTheme="minorEastAsia" w:hAnsiTheme="minorEastAsia" w:eastAsiaTheme="minorEastAsia" w:cstheme="minorEastAsia"/>
          <w:color w:val="auto"/>
          <w:highlight w:val="none"/>
        </w:rPr>
        <w:t>四、资格条件</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_Toc125896839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- 34 -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2594989C">
      <w:pPr>
        <w:pStyle w:val="46"/>
        <w:tabs>
          <w:tab w:val="right" w:leader="dot" w:pos="8680"/>
        </w:tabs>
        <w:spacing w:line="360" w:lineRule="auto"/>
        <w:ind w:left="0" w:leftChars="0"/>
        <w:jc w:val="left"/>
        <w:rPr>
          <w:rFonts w:hint="eastAsia" w:asciiTheme="minorEastAsia" w:hAnsiTheme="minorEastAsia" w:eastAsiaTheme="minorEastAsia" w:cstheme="minorEastAsia"/>
          <w:sz w:val="21"/>
          <w:szCs w:val="22"/>
          <w:highlight w:val="none"/>
        </w:rPr>
      </w:pPr>
      <w:r>
        <w:rPr>
          <w:highlight w:val="none"/>
        </w:rPr>
        <w:fldChar w:fldCharType="begin"/>
      </w:r>
      <w:r>
        <w:rPr>
          <w:highlight w:val="none"/>
        </w:rPr>
        <w:instrText xml:space="preserve"> HYPERLINK \l "_Toc125896840" </w:instrText>
      </w:r>
      <w:r>
        <w:rPr>
          <w:highlight w:val="none"/>
        </w:rPr>
        <w:fldChar w:fldCharType="separate"/>
      </w:r>
      <w:r>
        <w:rPr>
          <w:rStyle w:val="64"/>
          <w:rFonts w:hint="eastAsia" w:asciiTheme="minorEastAsia" w:hAnsiTheme="minorEastAsia" w:eastAsiaTheme="minorEastAsia" w:cstheme="minorEastAsia"/>
          <w:color w:val="auto"/>
          <w:highlight w:val="none"/>
        </w:rPr>
        <w:t>五、其他资料</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_Toc125896840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- 39 -</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0AD9B52A">
      <w:pPr>
        <w:pStyle w:val="46"/>
        <w:tabs>
          <w:tab w:val="right" w:leader="dot" w:pos="8680"/>
        </w:tabs>
        <w:spacing w:line="360" w:lineRule="auto"/>
        <w:ind w:left="0" w:leftChars="0"/>
        <w:jc w:val="left"/>
        <w:rPr>
          <w:rFonts w:hint="eastAsia" w:asciiTheme="minorEastAsia" w:hAnsiTheme="minorEastAsia" w:eastAsiaTheme="minorEastAsia" w:cstheme="minorEastAsia"/>
          <w:sz w:val="18"/>
          <w:szCs w:val="22"/>
          <w:highlight w:val="none"/>
        </w:rPr>
        <w:sectPr>
          <w:pgSz w:w="11907" w:h="16840"/>
          <w:pgMar w:top="1440" w:right="1247" w:bottom="1440" w:left="1814" w:header="964" w:footer="992" w:gutter="0"/>
          <w:pgNumType w:fmt="numberInDash" w:start="1"/>
          <w:cols w:space="0" w:num="1"/>
          <w:docGrid w:linePitch="381" w:charSpace="0"/>
        </w:sectPr>
      </w:pPr>
      <w:r>
        <w:rPr>
          <w:rFonts w:hint="eastAsia" w:asciiTheme="minorEastAsia" w:hAnsiTheme="minorEastAsia" w:eastAsiaTheme="minorEastAsia" w:cstheme="minorEastAsia"/>
          <w:szCs w:val="21"/>
          <w:highlight w:val="none"/>
        </w:rPr>
        <w:fldChar w:fldCharType="end"/>
      </w:r>
    </w:p>
    <w:p w14:paraId="0F9424F2">
      <w:pPr>
        <w:pStyle w:val="5"/>
        <w:adjustRightInd w:val="0"/>
        <w:spacing w:before="0" w:after="0" w:line="360" w:lineRule="auto"/>
        <w:jc w:val="center"/>
        <w:rPr>
          <w:rFonts w:hint="eastAsia" w:asciiTheme="minorEastAsia" w:hAnsiTheme="minorEastAsia" w:eastAsiaTheme="minorEastAsia" w:cstheme="minorEastAsia"/>
          <w:b w:val="0"/>
          <w:sz w:val="36"/>
          <w:szCs w:val="36"/>
          <w:highlight w:val="none"/>
        </w:rPr>
      </w:pPr>
      <w:bookmarkStart w:id="0" w:name="_Toc25911"/>
      <w:bookmarkStart w:id="1" w:name="_Toc12789052"/>
      <w:bookmarkStart w:id="2" w:name="_Toc106030870"/>
      <w:bookmarkStart w:id="3" w:name="_Toc11641050"/>
      <w:bookmarkStart w:id="4" w:name="_Toc125896796"/>
      <w:bookmarkStart w:id="5" w:name="_Toc76462316"/>
      <w:r>
        <w:rPr>
          <w:rFonts w:hint="eastAsia" w:asciiTheme="minorEastAsia" w:hAnsiTheme="minorEastAsia" w:eastAsiaTheme="minorEastAsia" w:cstheme="minorEastAsia"/>
          <w:b w:val="0"/>
          <w:sz w:val="36"/>
          <w:szCs w:val="36"/>
          <w:highlight w:val="none"/>
        </w:rPr>
        <w:t>第一篇  采购邀请书</w:t>
      </w:r>
      <w:bookmarkEnd w:id="0"/>
      <w:bookmarkEnd w:id="1"/>
      <w:bookmarkEnd w:id="2"/>
      <w:bookmarkEnd w:id="3"/>
      <w:bookmarkEnd w:id="4"/>
      <w:bookmarkEnd w:id="5"/>
    </w:p>
    <w:p w14:paraId="432E01B1">
      <w:pPr>
        <w:spacing w:line="360" w:lineRule="auto"/>
        <w:ind w:firstLine="480" w:firstLineChars="200"/>
        <w:outlineLvl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重庆招标采购（集团）有限责任公司</w:t>
      </w:r>
      <w:r>
        <w:rPr>
          <w:rFonts w:hint="eastAsia" w:asciiTheme="minorEastAsia" w:hAnsiTheme="minorEastAsia" w:eastAsiaTheme="minorEastAsia" w:cstheme="minorEastAsia"/>
          <w:sz w:val="24"/>
          <w:szCs w:val="24"/>
          <w:highlight w:val="none"/>
        </w:rPr>
        <w:t>（以下简称：采购代理机构）接受</w:t>
      </w:r>
      <w:r>
        <w:rPr>
          <w:rFonts w:hint="eastAsia" w:asciiTheme="minorEastAsia" w:hAnsiTheme="minorEastAsia" w:eastAsiaTheme="minorEastAsia" w:cstheme="minorEastAsia"/>
          <w:sz w:val="24"/>
          <w:szCs w:val="24"/>
          <w:highlight w:val="none"/>
          <w:u w:val="single"/>
        </w:rPr>
        <w:t>重庆市总工会</w:t>
      </w:r>
      <w:r>
        <w:rPr>
          <w:rFonts w:hint="eastAsia" w:asciiTheme="minorEastAsia" w:hAnsiTheme="minorEastAsia" w:eastAsiaTheme="minorEastAsia" w:cstheme="minorEastAsia"/>
          <w:sz w:val="24"/>
          <w:szCs w:val="24"/>
          <w:highlight w:val="none"/>
        </w:rPr>
        <w:t>（以下简称：采购人）的委托，对</w:t>
      </w:r>
      <w:r>
        <w:rPr>
          <w:rFonts w:hint="eastAsia" w:asciiTheme="minorEastAsia" w:hAnsiTheme="minorEastAsia" w:eastAsiaTheme="minorEastAsia" w:cstheme="minorEastAsia"/>
          <w:sz w:val="24"/>
          <w:szCs w:val="24"/>
          <w:highlight w:val="none"/>
          <w:u w:val="single"/>
        </w:rPr>
        <w:t>2026年市总工会新媒体生态建设及抖音、快手账号运营合作项目</w:t>
      </w:r>
      <w:r>
        <w:rPr>
          <w:rFonts w:hint="eastAsia" w:asciiTheme="minorEastAsia" w:hAnsiTheme="minorEastAsia" w:eastAsiaTheme="minorEastAsia" w:cstheme="minorEastAsia"/>
          <w:sz w:val="24"/>
          <w:szCs w:val="24"/>
          <w:highlight w:val="none"/>
        </w:rPr>
        <w:t>项目进行竞争性磋商采购。欢迎有资格的供应商前来参与磋商。</w:t>
      </w:r>
    </w:p>
    <w:p w14:paraId="1EA501FF">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6" w:name="_Toc76462317"/>
      <w:bookmarkStart w:id="7" w:name="_Toc317775175"/>
      <w:bookmarkStart w:id="8" w:name="_Toc28280"/>
      <w:bookmarkStart w:id="9" w:name="_Toc106030871"/>
      <w:bookmarkStart w:id="10" w:name="_Toc125896797"/>
      <w:bookmarkStart w:id="11" w:name="_Toc313893526"/>
      <w:r>
        <w:rPr>
          <w:rFonts w:hint="eastAsia" w:asciiTheme="minorEastAsia" w:hAnsiTheme="minorEastAsia" w:eastAsiaTheme="minorEastAsia" w:cstheme="minorEastAsia"/>
          <w:sz w:val="24"/>
          <w:szCs w:val="24"/>
          <w:highlight w:val="none"/>
        </w:rPr>
        <w:t>一、竞争性磋商内容</w:t>
      </w:r>
      <w:bookmarkEnd w:id="6"/>
      <w:bookmarkEnd w:id="7"/>
      <w:bookmarkEnd w:id="8"/>
      <w:bookmarkEnd w:id="9"/>
      <w:bookmarkEnd w:id="10"/>
      <w:bookmarkEnd w:id="11"/>
    </w:p>
    <w:tbl>
      <w:tblPr>
        <w:tblStyle w:val="5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268"/>
        <w:gridCol w:w="1843"/>
        <w:gridCol w:w="2516"/>
      </w:tblGrid>
      <w:tr w14:paraId="374B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60" w:type="dxa"/>
            <w:tcBorders>
              <w:top w:val="single" w:color="auto" w:sz="4" w:space="0"/>
              <w:left w:val="single" w:color="auto" w:sz="4" w:space="0"/>
              <w:right w:val="single" w:color="auto" w:sz="4" w:space="0"/>
            </w:tcBorders>
            <w:vAlign w:val="center"/>
          </w:tcPr>
          <w:p w14:paraId="1299A301">
            <w:pPr>
              <w:widowControl/>
              <w:adjustRightInd w:val="0"/>
              <w:spacing w:line="320" w:lineRule="exact"/>
              <w:jc w:val="center"/>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项目名称（标的名称）</w:t>
            </w:r>
          </w:p>
        </w:tc>
        <w:tc>
          <w:tcPr>
            <w:tcW w:w="2268" w:type="dxa"/>
            <w:tcBorders>
              <w:top w:val="single" w:color="auto" w:sz="4" w:space="0"/>
              <w:left w:val="single" w:color="auto" w:sz="4" w:space="0"/>
              <w:right w:val="single" w:color="auto" w:sz="4" w:space="0"/>
            </w:tcBorders>
            <w:vAlign w:val="center"/>
          </w:tcPr>
          <w:p w14:paraId="144D6FEA">
            <w:pPr>
              <w:adjustRightInd w:val="0"/>
              <w:spacing w:line="320" w:lineRule="exact"/>
              <w:jc w:val="center"/>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最高限价（万元）</w:t>
            </w:r>
          </w:p>
        </w:tc>
        <w:tc>
          <w:tcPr>
            <w:tcW w:w="1843" w:type="dxa"/>
            <w:tcBorders>
              <w:top w:val="single" w:color="auto" w:sz="4" w:space="0"/>
              <w:left w:val="single" w:color="auto" w:sz="4" w:space="0"/>
              <w:right w:val="single" w:color="auto" w:sz="4" w:space="0"/>
            </w:tcBorders>
            <w:vAlign w:val="center"/>
          </w:tcPr>
          <w:p w14:paraId="25B59D90">
            <w:pPr>
              <w:adjustRightInd w:val="0"/>
              <w:spacing w:line="320" w:lineRule="exact"/>
              <w:jc w:val="center"/>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成交供应商数量（名）</w:t>
            </w:r>
          </w:p>
        </w:tc>
        <w:tc>
          <w:tcPr>
            <w:tcW w:w="2516" w:type="dxa"/>
            <w:tcBorders>
              <w:top w:val="single" w:color="auto" w:sz="4" w:space="0"/>
              <w:left w:val="single" w:color="auto" w:sz="4" w:space="0"/>
              <w:right w:val="single" w:color="auto" w:sz="4" w:space="0"/>
            </w:tcBorders>
            <w:vAlign w:val="center"/>
          </w:tcPr>
          <w:p w14:paraId="636CFF5D">
            <w:pPr>
              <w:adjustRightInd w:val="0"/>
              <w:spacing w:line="320" w:lineRule="exact"/>
              <w:jc w:val="center"/>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采购标的对应的中小企业划分标准所属行业</w:t>
            </w:r>
          </w:p>
        </w:tc>
      </w:tr>
      <w:tr w14:paraId="7391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60" w:type="dxa"/>
            <w:tcBorders>
              <w:top w:val="single" w:color="auto" w:sz="4" w:space="0"/>
              <w:left w:val="single" w:color="auto" w:sz="4" w:space="0"/>
              <w:right w:val="single" w:color="auto" w:sz="4" w:space="0"/>
            </w:tcBorders>
            <w:vAlign w:val="center"/>
          </w:tcPr>
          <w:p w14:paraId="265AD001">
            <w:pPr>
              <w:widowControl/>
              <w:spacing w:line="320" w:lineRule="exact"/>
              <w:jc w:val="center"/>
              <w:rPr>
                <w:rFonts w:hint="eastAsia" w:asciiTheme="minorEastAsia" w:hAnsiTheme="minorEastAsia" w:eastAsiaTheme="minorEastAsia" w:cstheme="minorEastAsia"/>
                <w:kern w:val="0"/>
                <w:sz w:val="21"/>
                <w:szCs w:val="21"/>
                <w:highlight w:val="none"/>
              </w:rPr>
            </w:pPr>
            <w:bookmarkStart w:id="12" w:name="_Hlk344477914"/>
            <w:r>
              <w:rPr>
                <w:rFonts w:hint="eastAsia" w:asciiTheme="minorEastAsia" w:hAnsiTheme="minorEastAsia" w:eastAsiaTheme="minorEastAsia" w:cstheme="minorEastAsia"/>
                <w:kern w:val="0"/>
                <w:sz w:val="21"/>
                <w:szCs w:val="21"/>
                <w:highlight w:val="none"/>
              </w:rPr>
              <w:t>2026年市总工会新媒体生态建设及抖音、快手账号运营合作项目</w:t>
            </w:r>
          </w:p>
        </w:tc>
        <w:tc>
          <w:tcPr>
            <w:tcW w:w="2268" w:type="dxa"/>
            <w:tcBorders>
              <w:top w:val="single" w:color="auto" w:sz="4" w:space="0"/>
              <w:left w:val="single" w:color="auto" w:sz="4" w:space="0"/>
              <w:right w:val="single" w:color="auto" w:sz="4" w:space="0"/>
            </w:tcBorders>
            <w:vAlign w:val="center"/>
          </w:tcPr>
          <w:p w14:paraId="0A7A71DD">
            <w:pPr>
              <w:widowControl/>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80.00</w:t>
            </w:r>
          </w:p>
        </w:tc>
        <w:tc>
          <w:tcPr>
            <w:tcW w:w="1843" w:type="dxa"/>
            <w:tcBorders>
              <w:top w:val="single" w:color="auto" w:sz="4" w:space="0"/>
              <w:left w:val="single" w:color="auto" w:sz="4" w:space="0"/>
              <w:right w:val="single" w:color="auto" w:sz="4" w:space="0"/>
            </w:tcBorders>
            <w:vAlign w:val="center"/>
          </w:tcPr>
          <w:p w14:paraId="0CDD034B">
            <w:pPr>
              <w:widowControl/>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2516" w:type="dxa"/>
            <w:tcBorders>
              <w:top w:val="single" w:color="auto" w:sz="4" w:space="0"/>
              <w:left w:val="single" w:color="auto" w:sz="4" w:space="0"/>
              <w:right w:val="single" w:color="auto" w:sz="4" w:space="0"/>
            </w:tcBorders>
            <w:vAlign w:val="center"/>
          </w:tcPr>
          <w:p w14:paraId="70A61AA3">
            <w:pPr>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信息传输业</w:t>
            </w:r>
          </w:p>
        </w:tc>
      </w:tr>
      <w:bookmarkEnd w:id="12"/>
    </w:tbl>
    <w:p w14:paraId="5ACEA413">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3" w:name="_Toc125896798"/>
      <w:bookmarkStart w:id="14" w:name="_Toc106030872"/>
      <w:bookmarkStart w:id="15" w:name="_Toc76462318"/>
      <w:bookmarkStart w:id="16" w:name="_Toc373860293"/>
      <w:bookmarkStart w:id="17" w:name="_Toc317775178"/>
      <w:r>
        <w:rPr>
          <w:rFonts w:hint="eastAsia" w:asciiTheme="minorEastAsia" w:hAnsiTheme="minorEastAsia" w:eastAsiaTheme="minorEastAsia" w:cstheme="minorEastAsia"/>
          <w:sz w:val="24"/>
          <w:szCs w:val="24"/>
          <w:highlight w:val="none"/>
        </w:rPr>
        <w:t>二、资金来源</w:t>
      </w:r>
      <w:bookmarkEnd w:id="13"/>
      <w:bookmarkEnd w:id="14"/>
      <w:bookmarkEnd w:id="15"/>
    </w:p>
    <w:p w14:paraId="44ACC144">
      <w:pPr>
        <w:adjustRightInd w:val="0"/>
        <w:spacing w:line="360" w:lineRule="auto"/>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单位自筹资金，预算金额为80.00万元。</w:t>
      </w:r>
    </w:p>
    <w:p w14:paraId="5F3C153D">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8" w:name="_Toc106030873"/>
      <w:bookmarkStart w:id="19" w:name="_Toc18157"/>
      <w:bookmarkStart w:id="20" w:name="_Toc125896799"/>
      <w:bookmarkStart w:id="21" w:name="_Toc76462319"/>
      <w:r>
        <w:rPr>
          <w:rFonts w:hint="eastAsia" w:asciiTheme="minorEastAsia" w:hAnsiTheme="minorEastAsia" w:eastAsiaTheme="minorEastAsia" w:cstheme="minorEastAsia"/>
          <w:sz w:val="24"/>
          <w:szCs w:val="24"/>
          <w:highlight w:val="none"/>
        </w:rPr>
        <w:t>三、供应商资格条件</w:t>
      </w:r>
      <w:bookmarkEnd w:id="18"/>
      <w:bookmarkEnd w:id="19"/>
      <w:bookmarkEnd w:id="20"/>
      <w:bookmarkEnd w:id="21"/>
    </w:p>
    <w:p w14:paraId="1AA7B072">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（一）满足《中华人民共和国政府采购法》第二十二条规定；</w:t>
      </w:r>
    </w:p>
    <w:p w14:paraId="7CB94DB3">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（二）落实政府采购政策需满足的资格要求：无；</w:t>
      </w:r>
    </w:p>
    <w:p w14:paraId="70E67F7D">
      <w:pPr>
        <w:widowControl/>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（三）本项目的特定资格要求：无。</w:t>
      </w:r>
    </w:p>
    <w:p w14:paraId="5EB62D33">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22" w:name="_Toc106030874"/>
      <w:bookmarkStart w:id="23" w:name="_Toc5267"/>
      <w:bookmarkStart w:id="24" w:name="_Toc125896800"/>
      <w:bookmarkStart w:id="25" w:name="_Toc76462320"/>
      <w:r>
        <w:rPr>
          <w:rFonts w:hint="eastAsia" w:asciiTheme="minorEastAsia" w:hAnsiTheme="minorEastAsia" w:eastAsiaTheme="minorEastAsia" w:cstheme="minorEastAsia"/>
          <w:sz w:val="24"/>
          <w:szCs w:val="24"/>
          <w:highlight w:val="none"/>
        </w:rPr>
        <w:t>四、磋商有关说明</w:t>
      </w:r>
      <w:bookmarkEnd w:id="16"/>
      <w:bookmarkEnd w:id="22"/>
      <w:bookmarkEnd w:id="23"/>
      <w:bookmarkEnd w:id="24"/>
      <w:bookmarkEnd w:id="25"/>
    </w:p>
    <w:p w14:paraId="3613DFD9">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（一）供应商应通过“行采家”平台（http://www.gec123.com）进行注册，成为正式供应商方能参与采购活动。</w:t>
      </w:r>
    </w:p>
    <w:p w14:paraId="39EFA120">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（二）凡有意参加磋商的供应商，请在“行采家”平台（http://www.gec123.com）、重庆市总工会（https://www.cqgh.org/）、</w:t>
      </w:r>
      <w:r>
        <w:rPr>
          <w:rFonts w:asciiTheme="minorEastAsia" w:hAnsiTheme="minorEastAsia" w:eastAsiaTheme="minorEastAsia" w:cstheme="minorEastAsia"/>
          <w:sz w:val="24"/>
          <w:szCs w:val="24"/>
          <w:highlight w:val="none"/>
        </w:rPr>
        <w:t>重庆市公共资源交易网（www.cqggzy.com）</w:t>
      </w:r>
      <w:r>
        <w:rPr>
          <w:rFonts w:hint="eastAsia" w:asciiTheme="minorEastAsia" w:hAnsiTheme="minorEastAsia" w:eastAsiaTheme="minorEastAsia" w:cstheme="minorEastAsia"/>
          <w:sz w:val="24"/>
          <w:szCs w:val="24"/>
          <w:highlight w:val="none"/>
        </w:rPr>
        <w:t>上下载或到采购代理机构处领取本项目竞争性磋商文件以及图纸、澄清等磋商前公布的所有项目资料，无论供应商下载或领取与否，均视为已知晓所有磋商实质性要求内容。</w:t>
      </w:r>
    </w:p>
    <w:p w14:paraId="2F74BBC8">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（三）竞争性磋商公告期限：自采购公告发布之日起三个工作日。</w:t>
      </w:r>
    </w:p>
    <w:p w14:paraId="4EB9EB4B">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（四）竞争性磋商文件发售期限： </w:t>
      </w:r>
    </w:p>
    <w:p w14:paraId="3FE65090">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1.招标文件提供期限：自采购公告发布之日起五个工作日。</w:t>
      </w:r>
    </w:p>
    <w:p w14:paraId="7DEC2852">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2.报名方式：无。</w:t>
      </w:r>
    </w:p>
    <w:p w14:paraId="7D9789B2">
      <w:pPr>
        <w:adjustRightInd w:val="0"/>
        <w:spacing w:line="360" w:lineRule="auto"/>
        <w:ind w:firstLine="480"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3.招标文件售价：0元/包</w:t>
      </w:r>
      <w:r>
        <w:rPr>
          <w:rFonts w:hint="eastAsia" w:asciiTheme="minorEastAsia" w:hAnsiTheme="minorEastAsia" w:eastAsiaTheme="minorEastAsia" w:cstheme="minorEastAsia"/>
          <w:b/>
          <w:bCs/>
          <w:sz w:val="24"/>
          <w:szCs w:val="24"/>
          <w:highlight w:val="none"/>
        </w:rPr>
        <w:t>。</w:t>
      </w:r>
    </w:p>
    <w:p w14:paraId="515453D0">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（五）递交响应文件地点：重庆市公共资源交易中心（地址：重庆</w:t>
      </w:r>
      <w:r>
        <w:rPr>
          <w:rFonts w:hint="eastAsia" w:asciiTheme="minorEastAsia" w:hAnsiTheme="minorEastAsia" w:eastAsiaTheme="minorEastAsia" w:cstheme="minorEastAsia"/>
          <w:sz w:val="24"/>
          <w:szCs w:val="24"/>
          <w:highlight w:val="none"/>
          <w:lang w:val="en-US" w:eastAsia="zh-CN"/>
        </w:rPr>
        <w:t>市两江新区</w:t>
      </w:r>
      <w:r>
        <w:rPr>
          <w:rFonts w:hint="eastAsia" w:asciiTheme="minorEastAsia" w:hAnsiTheme="minorEastAsia" w:eastAsiaTheme="minorEastAsia" w:cstheme="minorEastAsia"/>
          <w:sz w:val="24"/>
          <w:szCs w:val="24"/>
          <w:highlight w:val="none"/>
        </w:rPr>
        <w:t>青枫北路6号渝兴广场B9栋6楼）。</w:t>
      </w:r>
    </w:p>
    <w:p w14:paraId="43F1E063">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（六）响应文件递交开始时间：2026年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日北京时间9：30</w:t>
      </w:r>
    </w:p>
    <w:p w14:paraId="140E76E9">
      <w:pPr>
        <w:adjustRightInd w:val="0"/>
        <w:spacing w:line="360" w:lineRule="auto"/>
        <w:ind w:firstLine="1200" w:firstLineChars="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响应文件递交截止时间：2026年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日北京时间10：00</w:t>
      </w:r>
    </w:p>
    <w:p w14:paraId="03D65659">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（七）磋商开始时间：2026年</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日北京时间10：00</w:t>
      </w:r>
    </w:p>
    <w:p w14:paraId="31E3116F">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26" w:name="_Toc373860294"/>
      <w:bookmarkStart w:id="27" w:name="_Toc19330"/>
      <w:bookmarkStart w:id="28" w:name="_Toc106030875"/>
      <w:bookmarkStart w:id="29" w:name="_Toc76462321"/>
      <w:bookmarkStart w:id="30" w:name="_Toc125896801"/>
      <w:r>
        <w:rPr>
          <w:rFonts w:hint="eastAsia" w:asciiTheme="minorEastAsia" w:hAnsiTheme="minorEastAsia" w:eastAsiaTheme="minorEastAsia" w:cstheme="minorEastAsia"/>
          <w:sz w:val="24"/>
          <w:szCs w:val="24"/>
          <w:highlight w:val="none"/>
        </w:rPr>
        <w:t>五、</w:t>
      </w:r>
      <w:bookmarkEnd w:id="17"/>
      <w:bookmarkEnd w:id="26"/>
      <w:bookmarkStart w:id="31" w:name="_Toc480466698"/>
      <w:bookmarkStart w:id="32" w:name="_Toc479668114"/>
      <w:r>
        <w:rPr>
          <w:rFonts w:hint="eastAsia" w:asciiTheme="minorEastAsia" w:hAnsiTheme="minorEastAsia" w:eastAsiaTheme="minorEastAsia" w:cstheme="minorEastAsia"/>
          <w:sz w:val="24"/>
          <w:szCs w:val="24"/>
          <w:highlight w:val="none"/>
        </w:rPr>
        <w:t>采购项目需落实的政府采购政策</w:t>
      </w:r>
      <w:bookmarkEnd w:id="27"/>
      <w:bookmarkEnd w:id="28"/>
      <w:bookmarkEnd w:id="29"/>
      <w:bookmarkEnd w:id="30"/>
      <w:bookmarkEnd w:id="31"/>
      <w:bookmarkEnd w:id="32"/>
    </w:p>
    <w:p w14:paraId="7CBE7640">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38F2D549">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（二）按照财政部、工业和信息化部关于印发《政府采购促进中小企业发展管理办法》的通知（财库〔2020〕46号）的规定，落实促进中小企业发展政策。</w:t>
      </w:r>
    </w:p>
    <w:p w14:paraId="01F4E491">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（三）按照《财政部、司法部关于政府采购支持监狱企业发展有关问题的通知》（财库〔2014〕68号）的规定，落实支持监狱企业发展政策。</w:t>
      </w:r>
    </w:p>
    <w:p w14:paraId="61629478">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（四）按照《三部门联合发布关于促进残疾人就业政府采购政策的通知》（财库〔2017〔141号〕的规定，落实支持残疾人福利性单位发展政策。</w:t>
      </w:r>
    </w:p>
    <w:p w14:paraId="6C83E095">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33" w:name="_Toc106030876"/>
      <w:bookmarkStart w:id="34" w:name="_Toc480466699"/>
      <w:bookmarkStart w:id="35" w:name="_Toc6206"/>
      <w:bookmarkStart w:id="36" w:name="_Toc125896802"/>
      <w:bookmarkStart w:id="37" w:name="_Toc76462322"/>
      <w:r>
        <w:rPr>
          <w:rFonts w:hint="eastAsia" w:asciiTheme="minorEastAsia" w:hAnsiTheme="minorEastAsia" w:eastAsiaTheme="minorEastAsia" w:cstheme="minorEastAsia"/>
          <w:sz w:val="24"/>
          <w:szCs w:val="24"/>
          <w:highlight w:val="none"/>
        </w:rPr>
        <w:t>六、其它有关规定</w:t>
      </w:r>
      <w:bookmarkEnd w:id="33"/>
      <w:bookmarkEnd w:id="34"/>
      <w:bookmarkEnd w:id="35"/>
      <w:bookmarkEnd w:id="36"/>
      <w:bookmarkEnd w:id="37"/>
    </w:p>
    <w:p w14:paraId="451FCB30">
      <w:pPr>
        <w:adjustRightInd w:val="0"/>
        <w:spacing w:line="360" w:lineRule="auto"/>
        <w:ind w:firstLine="360" w:firstLineChars="150"/>
        <w:rPr>
          <w:rFonts w:hint="eastAsia" w:asciiTheme="minorEastAsia" w:hAnsiTheme="minorEastAsia" w:eastAsiaTheme="minorEastAsia" w:cstheme="minorEastAsia"/>
          <w:sz w:val="24"/>
          <w:szCs w:val="24"/>
          <w:highlight w:val="none"/>
        </w:rPr>
      </w:pPr>
      <w:bookmarkStart w:id="38" w:name="_Toc480466700"/>
      <w:r>
        <w:rPr>
          <w:rFonts w:hint="eastAsia" w:asciiTheme="minorEastAsia" w:hAnsiTheme="minorEastAsia" w:eastAsiaTheme="minorEastAsia" w:cstheme="minorEastAsia"/>
          <w:sz w:val="24"/>
          <w:szCs w:val="24"/>
          <w:highlight w:val="none"/>
        </w:rPr>
        <w:t>（一）单位负责人为同一人或者存在直接控股、管理关系的不同供应商，不得参加同一合同项（包）下的政府采购活动，否则均为无效响应。</w:t>
      </w:r>
    </w:p>
    <w:p w14:paraId="4578CA76">
      <w:pPr>
        <w:adjustRightInd w:val="0"/>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（二）为采购项目提供整体设计、规范编制或者项目管理、监理、检测等服务的供应商，不得再参加该采购项目的其他采购活动。</w:t>
      </w:r>
    </w:p>
    <w:p w14:paraId="3CBB505C">
      <w:pPr>
        <w:adjustRightInd w:val="0"/>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（三）本项目的澄清文件（如果有）一律在“行采家”平台（http://www.gec123.com）、重庆市总工会（https://www.cqgh.org/）、</w:t>
      </w:r>
      <w:r>
        <w:rPr>
          <w:rFonts w:asciiTheme="minorEastAsia" w:hAnsiTheme="minorEastAsia" w:eastAsiaTheme="minorEastAsia" w:cstheme="minorEastAsia"/>
          <w:sz w:val="24"/>
          <w:szCs w:val="24"/>
          <w:highlight w:val="none"/>
        </w:rPr>
        <w:t>重庆市公共资源交易网（www.cqggzy.com）</w:t>
      </w:r>
      <w:r>
        <w:rPr>
          <w:rFonts w:hint="eastAsia" w:asciiTheme="minorEastAsia" w:hAnsiTheme="minorEastAsia" w:eastAsiaTheme="minorEastAsia" w:cstheme="minorEastAsia"/>
          <w:sz w:val="24"/>
          <w:szCs w:val="24"/>
          <w:highlight w:val="none"/>
        </w:rPr>
        <w:t>上发布，请各供应商注意下载或到采购代理机构处领取；无论供应商下载或领取与否，均视同供应商已知晓本项目澄清文件（如果有）的内容。</w:t>
      </w:r>
    </w:p>
    <w:p w14:paraId="00CE94BD">
      <w:pPr>
        <w:adjustRightInd w:val="0"/>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（四）超过响应文件截止时间递交的响应文件，恕不接收。</w:t>
      </w:r>
    </w:p>
    <w:p w14:paraId="04469DEA">
      <w:pPr>
        <w:adjustRightInd w:val="0"/>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（五）磋商费用：无论磋商结果如何，供应商参与本项目磋商的所有费用均应由供应商自行承担。</w:t>
      </w:r>
    </w:p>
    <w:p w14:paraId="0F6AA439">
      <w:pPr>
        <w:adjustRightInd w:val="0"/>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（六）本项目不接受联合体参与磋商，否则按无效处理。</w:t>
      </w:r>
    </w:p>
    <w:p w14:paraId="15F072D0">
      <w:pPr>
        <w:adjustRightInd w:val="0"/>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（七）本项目不接受合同分包，否则按无效处理。</w:t>
      </w:r>
    </w:p>
    <w:p w14:paraId="5CE51EE2">
      <w:pPr>
        <w:adjustRightInd w:val="0"/>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456B274">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39" w:name="_Toc125896803"/>
      <w:bookmarkStart w:id="40" w:name="_Toc106030877"/>
      <w:bookmarkStart w:id="41" w:name="_Toc10720"/>
      <w:bookmarkStart w:id="42" w:name="_Toc76462323"/>
      <w:r>
        <w:rPr>
          <w:rFonts w:hint="eastAsia" w:asciiTheme="minorEastAsia" w:hAnsiTheme="minorEastAsia" w:eastAsiaTheme="minorEastAsia" w:cstheme="minorEastAsia"/>
          <w:sz w:val="24"/>
          <w:szCs w:val="24"/>
          <w:highlight w:val="none"/>
        </w:rPr>
        <w:t>七、联系方式</w:t>
      </w:r>
      <w:bookmarkEnd w:id="38"/>
      <w:bookmarkEnd w:id="39"/>
      <w:bookmarkEnd w:id="40"/>
      <w:bookmarkEnd w:id="41"/>
      <w:bookmarkEnd w:id="42"/>
    </w:p>
    <w:p w14:paraId="1B066D51">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（一）采购人：重庆市总工会</w:t>
      </w:r>
    </w:p>
    <w:p w14:paraId="2A4CB56D">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bookmarkStart w:id="43" w:name="_Hlk517516737"/>
      <w:r>
        <w:rPr>
          <w:rFonts w:hint="eastAsia" w:asciiTheme="minorEastAsia" w:hAnsiTheme="minorEastAsia" w:eastAsiaTheme="minorEastAsia" w:cstheme="minorEastAsia"/>
          <w:sz w:val="24"/>
          <w:szCs w:val="24"/>
          <w:highlight w:val="none"/>
        </w:rPr>
        <w:t>包老师</w:t>
      </w:r>
    </w:p>
    <w:p w14:paraId="1A5D35E1">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bookmarkEnd w:id="43"/>
      <w:r>
        <w:rPr>
          <w:rFonts w:hint="eastAsia" w:asciiTheme="minorEastAsia" w:hAnsiTheme="minorEastAsia" w:eastAsiaTheme="minorEastAsia" w:cstheme="minorEastAsia"/>
          <w:sz w:val="24"/>
          <w:szCs w:val="24"/>
          <w:highlight w:val="none"/>
        </w:rPr>
        <w:t>023-63525306</w:t>
      </w:r>
    </w:p>
    <w:p w14:paraId="6EC44058">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址：重庆市渝中区中山二路174号重庆市总工会综合楼</w:t>
      </w:r>
    </w:p>
    <w:p w14:paraId="46C20816">
      <w:pPr>
        <w:adjustRightInd w:val="0"/>
        <w:spacing w:line="360" w:lineRule="auto"/>
        <w:ind w:firstLine="480" w:firstLineChars="200"/>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（二）采购代理机构：重庆招标采购（集团）有限责任公司</w:t>
      </w:r>
    </w:p>
    <w:p w14:paraId="5025BCEA">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eastAsia="zh-CN"/>
        </w:rPr>
        <w:t>龚</w:t>
      </w:r>
      <w:r>
        <w:rPr>
          <w:rFonts w:hint="eastAsia" w:asciiTheme="minorEastAsia" w:hAnsiTheme="minorEastAsia" w:eastAsiaTheme="minorEastAsia" w:cstheme="minorEastAsia"/>
          <w:sz w:val="24"/>
          <w:szCs w:val="24"/>
          <w:highlight w:val="none"/>
        </w:rPr>
        <w:t>老师</w:t>
      </w:r>
    </w:p>
    <w:p w14:paraId="6A6A48B1">
      <w:pPr>
        <w:adjustRightInd w:val="0"/>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电  话：023-67</w:t>
      </w:r>
      <w:r>
        <w:rPr>
          <w:rFonts w:hint="eastAsia" w:asciiTheme="minorEastAsia" w:hAnsiTheme="minorEastAsia" w:eastAsiaTheme="minorEastAsia" w:cstheme="minorEastAsia"/>
          <w:sz w:val="24"/>
          <w:szCs w:val="24"/>
          <w:highlight w:val="none"/>
          <w:lang w:val="en-US" w:eastAsia="zh-CN"/>
        </w:rPr>
        <w:t>078251</w:t>
      </w:r>
      <w:bookmarkStart w:id="251" w:name="_GoBack"/>
      <w:bookmarkEnd w:id="251"/>
    </w:p>
    <w:p w14:paraId="33813CF1">
      <w:pPr>
        <w:adjustRightInd w:val="0"/>
        <w:spacing w:line="360" w:lineRule="auto"/>
        <w:ind w:firstLine="480" w:firstLineChars="200"/>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址：重庆市两江新区五简路2号重庆咨询大厦A座904室</w:t>
      </w:r>
    </w:p>
    <w:p w14:paraId="286F1E0D">
      <w:pPr>
        <w:adjustRightInd w:val="0"/>
        <w:spacing w:line="360" w:lineRule="auto"/>
        <w:ind w:firstLine="480" w:firstLineChars="200"/>
        <w:outlineLvl w:val="2"/>
        <w:rPr>
          <w:rFonts w:hint="eastAsia" w:asciiTheme="minorEastAsia" w:hAnsiTheme="minorEastAsia" w:eastAsiaTheme="minorEastAsia" w:cstheme="minorEastAsia"/>
          <w:sz w:val="24"/>
          <w:szCs w:val="24"/>
          <w:highlight w:val="none"/>
        </w:rPr>
        <w:sectPr>
          <w:pgSz w:w="11907" w:h="16840"/>
          <w:pgMar w:top="1440" w:right="1247" w:bottom="1440" w:left="1814" w:header="964" w:footer="992" w:gutter="0"/>
          <w:pgNumType w:fmt="numberInDash"/>
          <w:cols w:space="0" w:num="1"/>
          <w:docGrid w:linePitch="381" w:charSpace="0"/>
        </w:sectPr>
      </w:pPr>
    </w:p>
    <w:p w14:paraId="70277277">
      <w:pPr>
        <w:pStyle w:val="5"/>
        <w:adjustRightInd w:val="0"/>
        <w:spacing w:before="0" w:after="0" w:line="360" w:lineRule="auto"/>
        <w:jc w:val="center"/>
        <w:rPr>
          <w:rFonts w:hint="eastAsia" w:asciiTheme="minorEastAsia" w:hAnsiTheme="minorEastAsia" w:eastAsiaTheme="minorEastAsia" w:cstheme="minorEastAsia"/>
          <w:b w:val="0"/>
          <w:sz w:val="36"/>
          <w:szCs w:val="36"/>
          <w:highlight w:val="none"/>
        </w:rPr>
      </w:pPr>
      <w:bookmarkStart w:id="44" w:name="_Toc106030878"/>
      <w:bookmarkStart w:id="45" w:name="_Toc125896804"/>
      <w:bookmarkStart w:id="46" w:name="_Toc76462324"/>
      <w:bookmarkStart w:id="47" w:name="_Toc26662"/>
      <w:r>
        <w:rPr>
          <w:rFonts w:hint="eastAsia" w:asciiTheme="minorEastAsia" w:hAnsiTheme="minorEastAsia" w:eastAsiaTheme="minorEastAsia" w:cstheme="minorEastAsia"/>
          <w:b w:val="0"/>
          <w:sz w:val="36"/>
          <w:szCs w:val="36"/>
          <w:highlight w:val="none"/>
        </w:rPr>
        <w:t>第二篇  项目服务需求</w:t>
      </w:r>
      <w:bookmarkEnd w:id="44"/>
      <w:bookmarkEnd w:id="45"/>
      <w:bookmarkEnd w:id="46"/>
      <w:bookmarkEnd w:id="47"/>
    </w:p>
    <w:p w14:paraId="25B0C0F3">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48" w:name="_Toc125896805"/>
      <w:bookmarkStart w:id="49" w:name="_Toc106030879"/>
      <w:bookmarkStart w:id="50" w:name="_Toc12789058"/>
      <w:r>
        <w:rPr>
          <w:rFonts w:hint="eastAsia" w:asciiTheme="minorEastAsia" w:hAnsiTheme="minorEastAsia" w:eastAsiaTheme="minorEastAsia" w:cstheme="minorEastAsia"/>
          <w:b/>
          <w:bCs/>
          <w:sz w:val="24"/>
          <w:szCs w:val="24"/>
          <w:highlight w:val="none"/>
        </w:rPr>
        <w:t>以下服务需求，响应文件若有一条不满足的，</w:t>
      </w:r>
      <w:r>
        <w:rPr>
          <w:rFonts w:asciiTheme="minorEastAsia" w:hAnsiTheme="minorEastAsia" w:eastAsiaTheme="minorEastAsia" w:cstheme="minorEastAsia"/>
          <w:b/>
          <w:bCs/>
          <w:sz w:val="24"/>
          <w:szCs w:val="24"/>
          <w:highlight w:val="none"/>
        </w:rPr>
        <w:t>技术（质量）部分得分为0分，不再进入技术（质量）部分的评审</w:t>
      </w:r>
      <w:r>
        <w:rPr>
          <w:rFonts w:hint="eastAsia" w:asciiTheme="minorEastAsia" w:hAnsiTheme="minorEastAsia" w:eastAsiaTheme="minorEastAsia" w:cstheme="minorEastAsia"/>
          <w:b/>
          <w:bCs/>
          <w:sz w:val="24"/>
          <w:szCs w:val="24"/>
          <w:highlight w:val="none"/>
        </w:rPr>
        <w:t>。</w:t>
      </w:r>
    </w:p>
    <w:p w14:paraId="3B2CD950">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一、项目基本概况介绍</w:t>
      </w:r>
      <w:bookmarkEnd w:id="48"/>
      <w:bookmarkEnd w:id="49"/>
    </w:p>
    <w:p w14:paraId="2BAA271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目前市总工会仅有微信公众号，而微博、抖音、快手等新媒体账号都需从零起步。为尽快打造更受职工群体特别是青年职工、新就业群体喜爱的宣传平台，健全市总工会新媒体生态、提升宣传引导能力，现需要开通市总工会抖音、快手新媒体账号。充分发挥新媒体平台对职工的宣传引导作用，微信、微博运营内容以政务类信息为主，形式以图文为主，抖音、快手账号与中央驻渝或重庆主流媒体单位合作开展运营，运营内容以短视频为主。</w:t>
      </w:r>
    </w:p>
    <w:p w14:paraId="2884154A">
      <w:pPr>
        <w:spacing w:line="360" w:lineRule="auto"/>
        <w:ind w:firstLine="482" w:firstLineChars="200"/>
        <w:rPr>
          <w:rFonts w:hint="eastAsia" w:asciiTheme="minorEastAsia" w:hAnsiTheme="minorEastAsia" w:eastAsiaTheme="minorEastAsia" w:cstheme="minorEastAsia"/>
          <w:b/>
          <w:bCs/>
          <w:sz w:val="24"/>
          <w:szCs w:val="24"/>
          <w:highlight w:val="none"/>
        </w:rPr>
      </w:pPr>
      <w:bookmarkStart w:id="51" w:name="_Toc106030880"/>
      <w:bookmarkStart w:id="52" w:name="_Toc125896806"/>
      <w:r>
        <w:rPr>
          <w:rFonts w:hint="eastAsia" w:asciiTheme="minorEastAsia" w:hAnsiTheme="minorEastAsia" w:eastAsiaTheme="minorEastAsia" w:cstheme="minorEastAsia"/>
          <w:b/>
          <w:bCs/>
          <w:sz w:val="24"/>
          <w:szCs w:val="24"/>
          <w:highlight w:val="none"/>
        </w:rPr>
        <w:t>二、服务内容</w:t>
      </w:r>
      <w:bookmarkEnd w:id="51"/>
      <w:r>
        <w:rPr>
          <w:rFonts w:hint="eastAsia" w:asciiTheme="minorEastAsia" w:hAnsiTheme="minorEastAsia" w:eastAsiaTheme="minorEastAsia" w:cstheme="minorEastAsia"/>
          <w:b/>
          <w:bCs/>
          <w:sz w:val="24"/>
          <w:szCs w:val="24"/>
          <w:highlight w:val="none"/>
        </w:rPr>
        <w:t>及</w:t>
      </w:r>
      <w:bookmarkEnd w:id="52"/>
      <w:r>
        <w:rPr>
          <w:rFonts w:hint="eastAsia" w:asciiTheme="minorEastAsia" w:hAnsiTheme="minorEastAsia" w:eastAsiaTheme="minorEastAsia" w:cstheme="minorEastAsia"/>
          <w:b/>
          <w:bCs/>
          <w:sz w:val="24"/>
          <w:szCs w:val="24"/>
          <w:highlight w:val="none"/>
        </w:rPr>
        <w:t>要求</w:t>
      </w:r>
    </w:p>
    <w:p w14:paraId="78AAF3CE">
      <w:pPr>
        <w:spacing w:line="360" w:lineRule="auto"/>
        <w:ind w:firstLine="480" w:firstLineChars="200"/>
        <w:rPr>
          <w:rFonts w:hint="eastAsia" w:asciiTheme="minorEastAsia" w:hAnsiTheme="minorEastAsia" w:eastAsiaTheme="minorEastAsia" w:cstheme="minorEastAsia"/>
          <w:sz w:val="24"/>
          <w:szCs w:val="24"/>
          <w:highlight w:val="none"/>
        </w:rPr>
      </w:pPr>
      <w:bookmarkStart w:id="53" w:name="_Toc313536013"/>
      <w:bookmarkStart w:id="54" w:name="_Toc344475116"/>
      <w:bookmarkStart w:id="55" w:name="_Toc106030881"/>
      <w:bookmarkStart w:id="56" w:name="_Toc125896807"/>
      <w:bookmarkStart w:id="57" w:name="_Toc76462326"/>
      <w:r>
        <w:rPr>
          <w:rFonts w:hint="eastAsia" w:asciiTheme="minorEastAsia" w:hAnsiTheme="minorEastAsia" w:eastAsiaTheme="minorEastAsia" w:cstheme="minorEastAsia"/>
          <w:sz w:val="24"/>
          <w:szCs w:val="24"/>
          <w:highlight w:val="none"/>
        </w:rPr>
        <w:t>为采购人提供包括但不限于常态化运营、基础搭建与运维体系建设、视频内容策划、拍摄制作、剪辑服务、数据分析与优化提升、视觉识别体系设计、活动运营、推广投流等内容，具体要内容及要求如下：</w:t>
      </w:r>
    </w:p>
    <w:p w14:paraId="65140DF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（一）主要合作内容</w:t>
      </w:r>
    </w:p>
    <w:p w14:paraId="3C55ABE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1、媒体生态搭建。完成全市工会新媒体账号梳理与全流程运维框架制定，出台发布、审核、应急等规章制度；选取相关区县（产业）开展矩阵试点，建立 “市总策划、区县响应” 的协同机制，实现指令传递、素材共享与联合创作，适配全总传播力、引导力、策划力评价维度要求。</w:t>
      </w:r>
    </w:p>
    <w:p w14:paraId="441EE40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短视频账号运营。对市总工会的新媒体账号进行精准定位，有效规范账号建设与运营，打造具有高辨识度的重庆工会新媒体IP，助力市总工会“渝工娘家人”品牌形象数字化升级，为重庆产业工人队伍建设与区域高质量发展凝聚正能量。</w:t>
      </w:r>
    </w:p>
    <w:p w14:paraId="639A172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3、数据适配与优化。对接全总 “全国工会新媒体传播力排行榜” 数据，跟踪短视频账号粉丝增长、互动指标，及时优化运营策略，同时在 AI 能力建设、舆情处置等领域探索突破，争取全总酌情加分。</w:t>
      </w:r>
    </w:p>
    <w:p w14:paraId="4E9535DC">
      <w:pPr>
        <w:pStyle w:val="31"/>
        <w:ind w:firstLine="480" w:firstLineChars="200"/>
        <w:rPr>
          <w:highlight w:val="none"/>
        </w:rPr>
      </w:pPr>
      <w:r>
        <w:rPr>
          <w:rFonts w:hint="eastAsia" w:asciiTheme="minorEastAsia" w:hAnsiTheme="minorEastAsia" w:eastAsiaTheme="minorEastAsia" w:cstheme="minorEastAsia"/>
          <w:sz w:val="24"/>
          <w:szCs w:val="24"/>
          <w:highlight w:val="none"/>
        </w:rPr>
        <w:t>4、技术平台支撑。供应商须对总工会整体媒体生态搭建有全媒体管理监测平台作为技术支撑。</w:t>
      </w:r>
    </w:p>
    <w:p w14:paraId="761EFD3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（二）账号运营主要内容</w:t>
      </w:r>
    </w:p>
    <w:p w14:paraId="7532E21A">
      <w:pPr>
        <w:spacing w:line="360" w:lineRule="auto"/>
        <w:ind w:firstLine="480" w:firstLineChars="200"/>
        <w:rPr>
          <w:rFonts w:hint="eastAsia" w:asciiTheme="minorEastAsia" w:hAnsiTheme="minorEastAsia" w:eastAsiaTheme="minorEastAsia" w:cstheme="minorEastAsia"/>
          <w:sz w:val="24"/>
          <w:szCs w:val="24"/>
          <w:highlight w:val="none"/>
        </w:rPr>
      </w:pPr>
      <w:bookmarkStart w:id="58" w:name="_Toc30357"/>
      <w:r>
        <w:rPr>
          <w:rFonts w:hint="eastAsia" w:asciiTheme="minorEastAsia" w:hAnsiTheme="minorEastAsia" w:eastAsiaTheme="minorEastAsia" w:cstheme="minorEastAsia"/>
          <w:sz w:val="24"/>
          <w:szCs w:val="24"/>
          <w:highlight w:val="none"/>
        </w:rPr>
        <w:t>1、运营团队</w:t>
      </w:r>
      <w:bookmarkEnd w:id="58"/>
    </w:p>
    <w:p w14:paraId="0FC8613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建含编导、摄像、后期、编辑等为核心的运营团队，全流程做好服务和运营工作，并派驻1-2名驻场人员现场办公，深度对接市总工会相关业务处室，并负责日常运维、内容送审发布、账号管理、留言回复、话题运营、热点跟踪等工作，保持账号活跃度与传播力。</w:t>
      </w:r>
    </w:p>
    <w:p w14:paraId="0A260EA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2、内容生产机制</w:t>
      </w:r>
    </w:p>
    <w:p w14:paraId="67E65C8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（1）选题策划：原则上每周至少召开一次选题会，市总有关部门与媒体运营团队共同审定选题，确保内容贴合工会工作重点与职工需求；</w:t>
      </w:r>
    </w:p>
    <w:p w14:paraId="53E4569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（2）素材收集：建立素材库，内部对接工会相关部门获取政策文件、工作动态、典型案例；外部通过职工投稿、基层走访、合作单位提供、区县产业工会报送等方式收集素材；</w:t>
      </w:r>
    </w:p>
    <w:p w14:paraId="1F7048D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（3）编辑审核：实行“三审三校审核制”——内容编辑完成初稿后，由运营负责人审核内容准确性与适配性，再经市总宣教网络部按有关程序要求审核定稿；</w:t>
      </w:r>
    </w:p>
    <w:p w14:paraId="6812FCB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（4）发布：在工会新媒体矩阵发布内容。</w:t>
      </w:r>
    </w:p>
    <w:p w14:paraId="260441F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3、传播推广机制</w:t>
      </w:r>
    </w:p>
    <w:p w14:paraId="0CFD9FD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（1）内部联动：发动区县工会、基层工会账号转发互动，将内容纳入工会系统内部宣传任务，提升初始流量；</w:t>
      </w:r>
    </w:p>
    <w:p w14:paraId="7AD100B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（2）外部合作：与央媒、市级媒体、企业账号、短视频达人联动，开展内容共创、活动联合推广，扩大传播半径；</w:t>
      </w:r>
    </w:p>
    <w:p w14:paraId="0552D5F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（3）定向投流：对重点内容进行定向投流，精准触达重庆地区职工群体，提升曝光量；</w:t>
      </w:r>
    </w:p>
    <w:p w14:paraId="61B5008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（4）话题运营：在抖音、快手发起话题，引导用户参与创作与讨论，提升话题热度。</w:t>
      </w:r>
    </w:p>
    <w:p w14:paraId="53C7EFE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4、用户互动机制</w:t>
      </w:r>
    </w:p>
    <w:p w14:paraId="2851247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（1）UGC激励：开展职工作品征集活动，对优质作品进行官方转发、点赞，给予实物奖励或福利兑换资格，激发用户参与热情；</w:t>
      </w:r>
    </w:p>
    <w:p w14:paraId="7F1B390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（2）粉丝社群：建立抖音、快手粉丝社群，定期推送福利信息、活动预告，收集职工需求与内容建议，增强用户粘性。</w:t>
      </w:r>
    </w:p>
    <w:p w14:paraId="462C82B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5、效果分析机制</w:t>
      </w:r>
    </w:p>
    <w:p w14:paraId="35623E7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（1）数据监测：监测账号核心数据（播放量、点赞率、评论率、转发率、粉丝增长数），生成数据报告，形成深度分析报告；</w:t>
      </w:r>
    </w:p>
    <w:p w14:paraId="0188957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（2）效果评估：对照全国工会宣传引导能力评价体系，从传播力、引导力、策划力三个维度评估运营成效；分析用户画像、内容偏好，优化后续选题与表达形式；</w:t>
      </w:r>
    </w:p>
    <w:p w14:paraId="7B9A9ED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（3）迭代优化：根据数据反馈与职工需求，每季度调整内容栏目与运营策略，持续提升账号影响力与服务能力。</w:t>
      </w:r>
    </w:p>
    <w:p w14:paraId="33488F9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6、风险防控机制</w:t>
      </w:r>
    </w:p>
    <w:p w14:paraId="31F7454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（1）内容合规风险：建立政策解读审核清单，确保所有政策内容准确无误；涉及敏感话题、争议事件的内容，严格审核后发布；</w:t>
      </w:r>
    </w:p>
    <w:p w14:paraId="3A4F256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（2）舆情应对风险：建立舆情监测预警机制，发现负面舆情及时响应；制定舆情应对预案，明确处置流程与责任分工，确保妥善处理；</w:t>
      </w:r>
    </w:p>
    <w:p w14:paraId="7CF9A7F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（3）数据安全风险：规范用户信息管理，保护隐私数据，不泄露敏感信息；定期备份账号数据与素材库，防止数据丢失。</w:t>
      </w:r>
    </w:p>
    <w:p w14:paraId="627A63A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三、服务质量</w:t>
      </w:r>
      <w:bookmarkEnd w:id="53"/>
      <w:bookmarkEnd w:id="54"/>
      <w:r>
        <w:rPr>
          <w:rFonts w:hint="eastAsia" w:asciiTheme="minorEastAsia" w:hAnsiTheme="minorEastAsia" w:eastAsiaTheme="minorEastAsia" w:cstheme="minorEastAsia"/>
          <w:sz w:val="24"/>
          <w:szCs w:val="24"/>
          <w:highlight w:val="none"/>
        </w:rPr>
        <w:t>需求</w:t>
      </w:r>
      <w:bookmarkEnd w:id="55"/>
      <w:bookmarkEnd w:id="56"/>
      <w:bookmarkEnd w:id="57"/>
    </w:p>
    <w:p w14:paraId="03ED7CD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在项目实施过程中，需对项目进行规范化管理，要有项目管理组织、管理计划和工作进度计划，确保质量。供应商应成立相应的项目组，并指定一名项目组组长，主要负责人力调度、项目总体计划、项目调度、与采购人协调对接等工作；</w:t>
      </w:r>
    </w:p>
    <w:p w14:paraId="65D3200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2.供应商须至少为本项目配置具有项目相关工作能力及经验的服务团队8人，团队成员需包括：派驻人员、管理人员、内容策划、视频拍摄、剪辑包装、发布推广、运营维护在内的新媒体运营从业人员。</w:t>
      </w:r>
    </w:p>
    <w:p w14:paraId="3EF666E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（1）派驻人员：需同时具有纸媒、网媒、新媒体、互联网大厂从业经验，并具备管理从业10年以上经验。</w:t>
      </w:r>
    </w:p>
    <w:p w14:paraId="347C920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（2）项目组长：需具有纸媒、网媒、杂志、互联网大厂从业经验，工作经验超15年。</w:t>
      </w:r>
    </w:p>
    <w:p w14:paraId="50FB890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（3）视频拍摄与剪辑人员：具有视频拍摄与剪辑等3年以上相关工作经验。</w:t>
      </w:r>
    </w:p>
    <w:p w14:paraId="6774EC1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（4）设计人员：熟练运用绘图设计软件对图片和版面进行优化。</w:t>
      </w:r>
    </w:p>
    <w:p w14:paraId="6E3D6E7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（5）技术人员：熟练运用HTML代码、div+CSS、JavaScript、C#Java等，编写上线脚本程序，使更新的内容出现在相对应的位置，对图文归类、线上活动、互动等进行支撑，并保证数据安全储存。</w:t>
      </w:r>
    </w:p>
    <w:p w14:paraId="0822C8A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（6）策划人员：熟悉抖音、主题策划等，具有3年以上相关工作经验。</w:t>
      </w:r>
    </w:p>
    <w:p w14:paraId="5D63B81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（7）管理人员：拥有新闻媒体记者证、熟悉政府部门运行及相关政策，信息发布前进行内容审核。</w:t>
      </w:r>
    </w:p>
    <w:p w14:paraId="5AED408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（8）运营人员：熟悉抖音运营规则，并具有文字、图片拍摄等相关工作经验，能熟练运用视频和图片设计软件，配</w:t>
      </w:r>
      <w:r>
        <w:rPr>
          <w:rFonts w:hint="eastAsia" w:asciiTheme="minorEastAsia" w:hAnsiTheme="minorEastAsia" w:eastAsiaTheme="minorEastAsia" w:cstheme="minorEastAsia"/>
          <w:color w:val="auto"/>
          <w:sz w:val="24"/>
          <w:szCs w:val="24"/>
          <w:highlight w:val="none"/>
        </w:rPr>
        <w:t>合总工会对每日视</w:t>
      </w:r>
      <w:r>
        <w:rPr>
          <w:rFonts w:hint="eastAsia" w:asciiTheme="minorEastAsia" w:hAnsiTheme="minorEastAsia" w:eastAsiaTheme="minorEastAsia" w:cstheme="minorEastAsia"/>
          <w:sz w:val="24"/>
          <w:szCs w:val="24"/>
          <w:highlight w:val="none"/>
        </w:rPr>
        <w:t>频进行编撰审核，负责每日新媒体账号的运营，包括但不限于数据更新、后台回复、链接汇总等。</w:t>
      </w:r>
    </w:p>
    <w:p w14:paraId="3E14E80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3、未经采购人同意，成交供应商严禁将本项目转包和分包。</w:t>
      </w:r>
    </w:p>
    <w:p w14:paraId="155E0B42">
      <w:pPr>
        <w:spacing w:line="360" w:lineRule="auto"/>
        <w:ind w:firstLine="480" w:firstLineChars="200"/>
        <w:rPr>
          <w:rFonts w:hint="eastAsia" w:asciiTheme="minorEastAsia" w:hAnsiTheme="minorEastAsia" w:eastAsiaTheme="minorEastAsia" w:cstheme="minorEastAsia"/>
          <w:sz w:val="24"/>
          <w:szCs w:val="24"/>
          <w:highlight w:val="none"/>
        </w:rPr>
      </w:pPr>
      <w:bookmarkStart w:id="59" w:name="_Toc125896808"/>
      <w:r>
        <w:rPr>
          <w:rFonts w:hint="eastAsia" w:asciiTheme="minorEastAsia" w:hAnsiTheme="minorEastAsia" w:eastAsiaTheme="minorEastAsia" w:cstheme="minorEastAsia"/>
          <w:sz w:val="24"/>
          <w:szCs w:val="24"/>
          <w:highlight w:val="none"/>
        </w:rPr>
        <w:t>四、</w:t>
      </w:r>
      <w:bookmarkEnd w:id="59"/>
      <w:r>
        <w:rPr>
          <w:rFonts w:hint="eastAsia" w:asciiTheme="minorEastAsia" w:hAnsiTheme="minorEastAsia" w:eastAsiaTheme="minorEastAsia" w:cstheme="minorEastAsia"/>
          <w:sz w:val="24"/>
          <w:szCs w:val="24"/>
          <w:highlight w:val="none"/>
        </w:rPr>
        <w:t>其他要求</w:t>
      </w:r>
    </w:p>
    <w:p w14:paraId="1DE2E98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活动现场供应商须提供相关负责人员24小时活动支持服务，提供现场服务人员名单、有效通讯等信息，并保证信息的准确性。</w:t>
      </w:r>
    </w:p>
    <w:p w14:paraId="472CEC65">
      <w:pPr>
        <w:spacing w:line="360" w:lineRule="auto"/>
        <w:ind w:firstLine="480" w:firstLineChars="200"/>
        <w:rPr>
          <w:rFonts w:hint="eastAsia" w:asciiTheme="minorEastAsia" w:hAnsiTheme="minorEastAsia" w:eastAsiaTheme="minorEastAsia" w:cstheme="minorEastAsia"/>
          <w:sz w:val="24"/>
          <w:szCs w:val="24"/>
          <w:highlight w:val="none"/>
        </w:rPr>
        <w:sectPr>
          <w:footerReference r:id="rId8" w:type="default"/>
          <w:footerReference r:id="rId9" w:type="even"/>
          <w:pgSz w:w="11907" w:h="16840"/>
          <w:pgMar w:top="1440" w:right="1247" w:bottom="1440" w:left="1814" w:header="964" w:footer="992" w:gutter="0"/>
          <w:pgNumType w:fmt="numberInDash"/>
          <w:cols w:space="0" w:num="1"/>
          <w:docGrid w:linePitch="312" w:charSpace="0"/>
        </w:sectPr>
      </w:pPr>
    </w:p>
    <w:p w14:paraId="3DA5F3AF">
      <w:pPr>
        <w:pStyle w:val="5"/>
        <w:adjustRightInd w:val="0"/>
        <w:spacing w:before="0" w:after="0" w:line="360" w:lineRule="auto"/>
        <w:jc w:val="center"/>
        <w:rPr>
          <w:rFonts w:hint="eastAsia" w:asciiTheme="minorEastAsia" w:hAnsiTheme="minorEastAsia" w:eastAsiaTheme="minorEastAsia" w:cstheme="minorEastAsia"/>
          <w:b w:val="0"/>
          <w:sz w:val="36"/>
          <w:szCs w:val="36"/>
          <w:highlight w:val="none"/>
        </w:rPr>
      </w:pPr>
      <w:bookmarkStart w:id="60" w:name="_Toc24567"/>
      <w:bookmarkStart w:id="61" w:name="_Toc106030882"/>
      <w:bookmarkStart w:id="62" w:name="_Toc125896809"/>
      <w:bookmarkStart w:id="63" w:name="_Toc76462327"/>
      <w:r>
        <w:rPr>
          <w:rFonts w:hint="eastAsia" w:asciiTheme="minorEastAsia" w:hAnsiTheme="minorEastAsia" w:eastAsiaTheme="minorEastAsia" w:cstheme="minorEastAsia"/>
          <w:b w:val="0"/>
          <w:sz w:val="36"/>
          <w:szCs w:val="36"/>
          <w:highlight w:val="none"/>
        </w:rPr>
        <w:t xml:space="preserve">第三篇  </w:t>
      </w:r>
      <w:bookmarkEnd w:id="50"/>
      <w:r>
        <w:rPr>
          <w:rFonts w:hint="eastAsia" w:asciiTheme="minorEastAsia" w:hAnsiTheme="minorEastAsia" w:eastAsiaTheme="minorEastAsia" w:cstheme="minorEastAsia"/>
          <w:b w:val="0"/>
          <w:sz w:val="36"/>
          <w:szCs w:val="36"/>
          <w:highlight w:val="none"/>
        </w:rPr>
        <w:t>项目商务需求</w:t>
      </w:r>
      <w:bookmarkEnd w:id="60"/>
      <w:bookmarkEnd w:id="61"/>
      <w:bookmarkEnd w:id="62"/>
      <w:bookmarkEnd w:id="63"/>
    </w:p>
    <w:p w14:paraId="13A1ECB0">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64" w:name="_Toc11787"/>
      <w:bookmarkStart w:id="65" w:name="_Toc106030883"/>
      <w:bookmarkStart w:id="66" w:name="_Toc125896810"/>
      <w:bookmarkStart w:id="67" w:name="_Toc344475120"/>
      <w:bookmarkStart w:id="68" w:name="_Toc76462328"/>
      <w:r>
        <w:rPr>
          <w:rFonts w:hint="eastAsia" w:asciiTheme="minorEastAsia" w:hAnsiTheme="minorEastAsia" w:eastAsiaTheme="minorEastAsia" w:cstheme="minorEastAsia"/>
          <w:sz w:val="24"/>
          <w:szCs w:val="24"/>
          <w:highlight w:val="none"/>
        </w:rPr>
        <w:t>以下商务需求，响应文件若有一条不满足的，商务部分得分为0分，不再进入商务部分的评审。</w:t>
      </w:r>
    </w:p>
    <w:p w14:paraId="5B90AA8D">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一、建设周期、地点、验收方式</w:t>
      </w:r>
      <w:bookmarkEnd w:id="64"/>
      <w:bookmarkEnd w:id="65"/>
      <w:bookmarkEnd w:id="66"/>
      <w:bookmarkEnd w:id="67"/>
      <w:bookmarkEnd w:id="68"/>
      <w:r>
        <w:rPr>
          <w:rFonts w:hint="eastAsia" w:asciiTheme="minorEastAsia" w:hAnsiTheme="minorEastAsia" w:eastAsiaTheme="minorEastAsia" w:cstheme="minorEastAsia"/>
          <w:sz w:val="24"/>
          <w:szCs w:val="24"/>
          <w:highlight w:val="none"/>
        </w:rPr>
        <w:t>及验收标准要求</w:t>
      </w:r>
    </w:p>
    <w:p w14:paraId="2BD512A9">
      <w:pPr>
        <w:pStyle w:val="34"/>
        <w:adjustRightInd w:val="0"/>
        <w:snapToGrid/>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（一）建设周期：</w:t>
      </w:r>
    </w:p>
    <w:p w14:paraId="2E627BEE">
      <w:pPr>
        <w:pStyle w:val="34"/>
        <w:adjustRightInd w:val="0"/>
        <w:snapToGrid/>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1、筹备期（第1-3周）：基础对接与搭建（进行选题沟通召开选题会，明确选题方向）；</w:t>
      </w:r>
    </w:p>
    <w:p w14:paraId="2DF05AAD">
      <w:pPr>
        <w:pStyle w:val="34"/>
        <w:adjustRightInd w:val="0"/>
        <w:snapToGrid/>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2、试运行期（第4至10周）：内容试运营；</w:t>
      </w:r>
    </w:p>
    <w:p w14:paraId="06B76E5E">
      <w:pPr>
        <w:pStyle w:val="34"/>
        <w:adjustRightInd w:val="0"/>
        <w:snapToGrid/>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3、成熟期（第11周起）：内容体系成形（特色内容IP打造、内部联动）。</w:t>
      </w:r>
    </w:p>
    <w:p w14:paraId="397B17C1">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（二）服务地点：采购人指定地点。</w:t>
      </w:r>
    </w:p>
    <w:p w14:paraId="20FECEC3">
      <w:pPr>
        <w:adjustRightIn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（三）验收方式：由采购人组织最终验收。</w:t>
      </w:r>
    </w:p>
    <w:p w14:paraId="430E8D8D">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69" w:name="_Toc344475121"/>
      <w:bookmarkStart w:id="70" w:name="_Toc125896815"/>
      <w:bookmarkStart w:id="71" w:name="_Toc29964"/>
      <w:bookmarkStart w:id="72" w:name="_Toc106030884"/>
      <w:bookmarkStart w:id="73" w:name="_Toc76462329"/>
      <w:r>
        <w:rPr>
          <w:rFonts w:hint="eastAsia" w:asciiTheme="minorEastAsia" w:hAnsiTheme="minorEastAsia" w:eastAsiaTheme="minorEastAsia" w:cstheme="minorEastAsia"/>
          <w:sz w:val="24"/>
          <w:szCs w:val="24"/>
          <w:highlight w:val="none"/>
        </w:rPr>
        <w:t>二、</w:t>
      </w:r>
      <w:bookmarkEnd w:id="69"/>
      <w:r>
        <w:rPr>
          <w:rFonts w:hint="eastAsia" w:asciiTheme="minorEastAsia" w:hAnsiTheme="minorEastAsia" w:eastAsiaTheme="minorEastAsia" w:cstheme="minorEastAsia"/>
          <w:sz w:val="24"/>
          <w:szCs w:val="24"/>
          <w:highlight w:val="none"/>
        </w:rPr>
        <w:t>报价要求</w:t>
      </w:r>
      <w:bookmarkEnd w:id="70"/>
      <w:bookmarkEnd w:id="71"/>
      <w:bookmarkEnd w:id="72"/>
      <w:bookmarkEnd w:id="73"/>
    </w:p>
    <w:p w14:paraId="5B30D4A0">
      <w:pPr>
        <w:spacing w:line="360" w:lineRule="auto"/>
        <w:ind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1、磋商报价</w:t>
      </w:r>
      <w:bookmarkStart w:id="74" w:name="_Toc495592648"/>
      <w:bookmarkStart w:id="75" w:name="_Toc530694353"/>
      <w:bookmarkStart w:id="76" w:name="_Toc24985583"/>
      <w:r>
        <w:rPr>
          <w:rFonts w:hint="eastAsia" w:asciiTheme="minorEastAsia" w:hAnsiTheme="minorEastAsia" w:eastAsiaTheme="minorEastAsia" w:cstheme="minorEastAsia"/>
          <w:sz w:val="24"/>
          <w:szCs w:val="24"/>
          <w:highlight w:val="none"/>
        </w:rPr>
        <w:t>采用</w:t>
      </w:r>
      <w:bookmarkEnd w:id="74"/>
      <w:bookmarkEnd w:id="75"/>
      <w:bookmarkEnd w:id="76"/>
      <w:r>
        <w:rPr>
          <w:rFonts w:hint="eastAsia" w:asciiTheme="minorEastAsia" w:hAnsiTheme="minorEastAsia" w:eastAsiaTheme="minorEastAsia" w:cstheme="minorEastAsia"/>
          <w:sz w:val="24"/>
          <w:szCs w:val="24"/>
          <w:highlight w:val="none"/>
        </w:rPr>
        <w:t>综合包干价，报价为人民币，报价为完成本项目实施和服务一切费用，包括但不限于组织协调费、方案制定费、执行费、办公费、人工费、住宿费、交通费、保险费、账号运营费、税费、采购代理服务费等完成本项目所需的一切费用。因中标人自身原因造成漏报、少报皆由其自行承担责任，采购人不再补偿。</w:t>
      </w:r>
    </w:p>
    <w:p w14:paraId="5F6B469A">
      <w:pPr>
        <w:spacing w:line="360" w:lineRule="auto"/>
        <w:ind w:firstLine="5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须综合考虑本项目相关环节所产生所有费用，应充分衡量和估计本项目履行中可能发生的其他潜在导致价格变动风险因素，报价接受后视为就本项目所有所需服务及所需相应设备、人员等已经包含在该价格中，且不做任何调整，服务要求中所产生的一切费用均由供应商支付。</w:t>
      </w:r>
    </w:p>
    <w:p w14:paraId="450BD5A4">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77" w:name="_Toc344475122"/>
      <w:bookmarkStart w:id="78" w:name="_Toc125896816"/>
      <w:bookmarkStart w:id="79" w:name="_Toc106030885"/>
      <w:bookmarkStart w:id="80" w:name="_Toc3774"/>
      <w:bookmarkStart w:id="81" w:name="_Toc76462330"/>
      <w:r>
        <w:rPr>
          <w:rFonts w:hint="eastAsia" w:asciiTheme="minorEastAsia" w:hAnsiTheme="minorEastAsia" w:eastAsiaTheme="minorEastAsia" w:cstheme="minorEastAsia"/>
          <w:sz w:val="24"/>
          <w:szCs w:val="24"/>
          <w:highlight w:val="none"/>
        </w:rPr>
        <w:t>三、付款方式</w:t>
      </w:r>
      <w:bookmarkEnd w:id="77"/>
      <w:bookmarkEnd w:id="78"/>
      <w:bookmarkEnd w:id="79"/>
      <w:bookmarkEnd w:id="80"/>
      <w:bookmarkEnd w:id="81"/>
    </w:p>
    <w:p w14:paraId="6BBE4A2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（一）合同签订后10个工作日内，成交供应商向采购人提供合同总额50％的增值税发票，采购人收到成交供应商开具的发票后10个工作日内办理支付手续,支付合同金额的50%作为首付款。</w:t>
      </w:r>
    </w:p>
    <w:p w14:paraId="535B2EE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成交供应商按采购合同完成所有工作内容、提交项目成果资料（包括但不限于文字资料、图片资料、影像资料、数据统计等），由采购人组织验收。项目验收合格后，成交供应商向采购人提供50%尾款增值税发票，采购人收到成交供应商开具的发票后10个工作日内办理支付手续,支付合同金额的50%尾款。</w:t>
      </w:r>
    </w:p>
    <w:p w14:paraId="4C51CDFA">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82" w:name="_Toc21089"/>
      <w:bookmarkStart w:id="83" w:name="_Toc4199"/>
      <w:bookmarkStart w:id="84" w:name="_Toc6135"/>
      <w:bookmarkStart w:id="85" w:name="_Toc8098"/>
      <w:bookmarkStart w:id="86" w:name="_Toc24573"/>
      <w:bookmarkStart w:id="87" w:name="_Toc76462331"/>
      <w:bookmarkStart w:id="88" w:name="_Toc106030886"/>
      <w:bookmarkStart w:id="89" w:name="_Toc344475125"/>
      <w:r>
        <w:rPr>
          <w:rFonts w:hint="eastAsia" w:asciiTheme="minorEastAsia" w:hAnsiTheme="minorEastAsia" w:eastAsiaTheme="minorEastAsia" w:cstheme="minorEastAsia"/>
          <w:sz w:val="24"/>
          <w:szCs w:val="24"/>
          <w:highlight w:val="none"/>
        </w:rPr>
        <w:t>四、</w:t>
      </w:r>
      <w:bookmarkEnd w:id="82"/>
      <w:bookmarkEnd w:id="83"/>
      <w:bookmarkEnd w:id="84"/>
      <w:bookmarkEnd w:id="85"/>
      <w:bookmarkEnd w:id="86"/>
      <w:bookmarkStart w:id="90" w:name="_Toc723"/>
      <w:bookmarkStart w:id="91" w:name="_Toc14966"/>
      <w:bookmarkStart w:id="92" w:name="_Toc27425"/>
      <w:bookmarkStart w:id="93" w:name="_Toc11927"/>
      <w:bookmarkStart w:id="94" w:name="_Toc2827"/>
      <w:r>
        <w:rPr>
          <w:rFonts w:hint="eastAsia" w:asciiTheme="minorEastAsia" w:hAnsiTheme="minorEastAsia" w:eastAsiaTheme="minorEastAsia" w:cstheme="minorEastAsia"/>
          <w:sz w:val="24"/>
          <w:szCs w:val="24"/>
          <w:highlight w:val="none"/>
        </w:rPr>
        <w:t>保密要求</w:t>
      </w:r>
      <w:bookmarkEnd w:id="90"/>
      <w:bookmarkEnd w:id="91"/>
      <w:bookmarkEnd w:id="92"/>
      <w:bookmarkEnd w:id="93"/>
      <w:bookmarkEnd w:id="94"/>
    </w:p>
    <w:p w14:paraId="7D69CD8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供应商在本项目执行过程中应对所获悉的所有项目内容进行保密，未经采购人允许不得随意公布、不得转交给第三方。成交供应商在签订合同时与采购人签订保密协议，若有违反按保密协议规定进行处理，情节严重的，采购人将有权追究其相关法律责任。</w:t>
      </w:r>
    </w:p>
    <w:p w14:paraId="1CB2D5E5">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95" w:name="_Toc32397"/>
      <w:bookmarkStart w:id="96" w:name="_Toc11424"/>
      <w:bookmarkStart w:id="97" w:name="_Toc29607"/>
      <w:bookmarkStart w:id="98" w:name="_Toc8372"/>
      <w:bookmarkStart w:id="99" w:name="_Toc27251"/>
      <w:r>
        <w:rPr>
          <w:rFonts w:hint="eastAsia" w:asciiTheme="minorEastAsia" w:hAnsiTheme="minorEastAsia" w:eastAsiaTheme="minorEastAsia" w:cstheme="minorEastAsia"/>
          <w:sz w:val="24"/>
          <w:szCs w:val="24"/>
          <w:highlight w:val="none"/>
        </w:rPr>
        <w:t>五、知识产权</w:t>
      </w:r>
      <w:bookmarkEnd w:id="95"/>
      <w:bookmarkEnd w:id="96"/>
      <w:bookmarkEnd w:id="97"/>
      <w:bookmarkEnd w:id="98"/>
      <w:bookmarkEnd w:id="99"/>
    </w:p>
    <w:p w14:paraId="0FA981E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（一）本项目相关的所有资料其知识产权归采购人所有。供应商应提供本项目所涉及的各种资料，包括视频、图片、文稿等，并提供版权承诺。</w:t>
      </w:r>
    </w:p>
    <w:p w14:paraId="4716654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采购人在中华人民共和国境内使用成交供应商提供的服务时免受第三方提出的侵犯其专利权或其它知识产权、肖像权等侵权行为的起诉。如果第三方提出侵权指控，成交供应商应承担由此而引起的一切法律责任和费用。</w:t>
      </w:r>
    </w:p>
    <w:p w14:paraId="1F6D65B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（三）本项目明确约定归采购人所有的知识产权，成交供应商需配合采购人进行保护。</w:t>
      </w:r>
    </w:p>
    <w:p w14:paraId="7F64B83A">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00" w:name="_Toc267320054"/>
      <w:bookmarkStart w:id="101" w:name="_Toc32312"/>
      <w:bookmarkStart w:id="102" w:name="_Toc11940"/>
      <w:bookmarkStart w:id="103" w:name="_Toc18038"/>
      <w:bookmarkStart w:id="104" w:name="_Toc19039"/>
      <w:bookmarkStart w:id="105" w:name="_Toc21966"/>
      <w:bookmarkStart w:id="106" w:name="_Toc10406"/>
      <w:bookmarkStart w:id="107" w:name="_Toc32308"/>
      <w:bookmarkStart w:id="108" w:name="_Toc13936"/>
      <w:bookmarkStart w:id="109" w:name="_Toc529"/>
      <w:bookmarkStart w:id="110" w:name="_Toc14923"/>
      <w:bookmarkStart w:id="111" w:name="_Toc6385"/>
      <w:bookmarkStart w:id="112" w:name="_Toc28513"/>
      <w:bookmarkStart w:id="113" w:name="_Toc30515"/>
      <w:bookmarkStart w:id="114" w:name="_Toc23858"/>
      <w:bookmarkStart w:id="115" w:name="_Toc75793516"/>
      <w:bookmarkStart w:id="116" w:name="_Toc1138"/>
      <w:bookmarkStart w:id="117" w:name="_Toc27175"/>
      <w:bookmarkStart w:id="118" w:name="_Toc17569"/>
      <w:bookmarkStart w:id="119" w:name="_Toc6099"/>
      <w:bookmarkStart w:id="120" w:name="_Toc4353"/>
      <w:r>
        <w:rPr>
          <w:rFonts w:hint="eastAsia" w:asciiTheme="minorEastAsia" w:hAnsiTheme="minorEastAsia" w:eastAsiaTheme="minorEastAsia" w:cstheme="minorEastAsia"/>
          <w:sz w:val="24"/>
          <w:szCs w:val="24"/>
          <w:highlight w:val="none"/>
        </w:rPr>
        <w:t>六、</w:t>
      </w:r>
      <w:bookmarkEnd w:id="100"/>
      <w:r>
        <w:rPr>
          <w:rFonts w:hint="eastAsia" w:asciiTheme="minorEastAsia" w:hAnsiTheme="minorEastAsia" w:eastAsiaTheme="minorEastAsia" w:cstheme="minorEastAsia"/>
          <w:sz w:val="24"/>
          <w:szCs w:val="24"/>
          <w:highlight w:val="none"/>
        </w:rPr>
        <w:t>不可抗力</w:t>
      </w:r>
      <w:bookmarkEnd w:id="101"/>
      <w:bookmarkEnd w:id="102"/>
      <w:bookmarkEnd w:id="103"/>
      <w:bookmarkEnd w:id="104"/>
      <w:bookmarkEnd w:id="105"/>
    </w:p>
    <w:p w14:paraId="5F4E2CA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（一）因相关政策调整等不可抗力原因致使磋商项目取消或延期或调整的，或因客观原因致使合同无法订立或订立后因无法履行而解除的，采购人不承担任何责任。</w:t>
      </w:r>
    </w:p>
    <w:p w14:paraId="1DCD561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（二）因相关政策调整等不可抗力原因致使项目延期的，成交供应商不承担任何责任。</w:t>
      </w:r>
    </w:p>
    <w:p w14:paraId="6F025126">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21" w:name="_Toc26029"/>
      <w:bookmarkStart w:id="122" w:name="_Toc25492"/>
      <w:bookmarkStart w:id="123" w:name="_Toc32182"/>
      <w:bookmarkStart w:id="124" w:name="_Toc29990"/>
      <w:bookmarkStart w:id="125" w:name="_Toc3861"/>
      <w:r>
        <w:rPr>
          <w:rFonts w:hint="eastAsia" w:asciiTheme="minorEastAsia" w:hAnsiTheme="minorEastAsia" w:eastAsiaTheme="minorEastAsia" w:cstheme="minorEastAsia"/>
          <w:sz w:val="24"/>
          <w:szCs w:val="24"/>
          <w:highlight w:val="none"/>
        </w:rPr>
        <w:t>七、其他商务要求内容</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388BD1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其他未尽事宜由双方在采购合同中详细约定。</w:t>
      </w:r>
    </w:p>
    <w:bookmarkEnd w:id="87"/>
    <w:bookmarkEnd w:id="88"/>
    <w:bookmarkEnd w:id="89"/>
    <w:p w14:paraId="777D5400">
      <w:pPr>
        <w:pStyle w:val="5"/>
        <w:pageBreakBefore/>
        <w:adjustRightInd w:val="0"/>
        <w:spacing w:before="0" w:after="0" w:line="360" w:lineRule="auto"/>
        <w:jc w:val="center"/>
        <w:rPr>
          <w:rFonts w:hint="eastAsia" w:asciiTheme="minorEastAsia" w:hAnsiTheme="minorEastAsia" w:eastAsiaTheme="minorEastAsia" w:cstheme="minorEastAsia"/>
          <w:b w:val="0"/>
          <w:sz w:val="32"/>
          <w:szCs w:val="32"/>
          <w:highlight w:val="none"/>
        </w:rPr>
      </w:pPr>
      <w:bookmarkStart w:id="126" w:name="_Toc125896819"/>
      <w:bookmarkStart w:id="127" w:name="_Toc22463"/>
      <w:bookmarkStart w:id="128" w:name="_Toc76462332"/>
      <w:bookmarkStart w:id="129" w:name="_Toc106030887"/>
      <w:r>
        <w:rPr>
          <w:rFonts w:hint="eastAsia" w:asciiTheme="minorEastAsia" w:hAnsiTheme="minorEastAsia" w:eastAsiaTheme="minorEastAsia" w:cstheme="minorEastAsia"/>
          <w:b w:val="0"/>
          <w:sz w:val="32"/>
          <w:szCs w:val="32"/>
          <w:highlight w:val="none"/>
        </w:rPr>
        <w:t>第四篇  磋商程序及方法、评审标准、无效响应和采购终止</w:t>
      </w:r>
      <w:bookmarkEnd w:id="126"/>
      <w:bookmarkEnd w:id="127"/>
      <w:bookmarkEnd w:id="128"/>
      <w:bookmarkEnd w:id="129"/>
    </w:p>
    <w:p w14:paraId="24425D99">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30" w:name="_Toc106030888"/>
      <w:bookmarkStart w:id="131" w:name="_Toc20040"/>
      <w:bookmarkStart w:id="132" w:name="_Toc125896820"/>
      <w:bookmarkStart w:id="133" w:name="_Toc76462333"/>
      <w:r>
        <w:rPr>
          <w:rFonts w:hint="eastAsia" w:asciiTheme="minorEastAsia" w:hAnsiTheme="minorEastAsia" w:eastAsiaTheme="minorEastAsia" w:cstheme="minorEastAsia"/>
          <w:sz w:val="24"/>
          <w:szCs w:val="24"/>
          <w:highlight w:val="none"/>
        </w:rPr>
        <w:t>一、磋商程序及方法</w:t>
      </w:r>
      <w:bookmarkEnd w:id="130"/>
      <w:bookmarkEnd w:id="131"/>
      <w:bookmarkEnd w:id="132"/>
      <w:bookmarkEnd w:id="133"/>
    </w:p>
    <w:p w14:paraId="125656D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磋商按竞争性磋商文件规定的时间和地点进行，供应商须有法定代表人或授权代表或自然人参加并签到。竞争性磋商以抽签的形式确定磋商顺序，由本项目依法组建的竞争性磋商小组（以下简称磋商小组）分别与各供应商进行磋商。</w:t>
      </w:r>
    </w:p>
    <w:p w14:paraId="0A9B519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（二）磋商小组对各供应商的资格条件、响应文件的有效性、完整性和响应程度进行审查。各供应商只有在完全符合要求的前提下，才能参与正式磋商。</w:t>
      </w:r>
    </w:p>
    <w:p w14:paraId="03C0866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1.资格性审查。依据法律法规和竞争性磋商文件的规定，对响应文件中的资格证明等进行审查，以确定供应商是否具备磋商资格。资格性审查资料表如下：</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41D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E2C573D">
            <w:pPr>
              <w:spacing w:line="320" w:lineRule="exact"/>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25F5A83">
            <w:pPr>
              <w:spacing w:line="320" w:lineRule="exact"/>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54045DDB">
            <w:pPr>
              <w:spacing w:line="320" w:lineRule="exact"/>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检查内容</w:t>
            </w:r>
          </w:p>
        </w:tc>
      </w:tr>
      <w:tr w14:paraId="1CA4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restart"/>
            <w:vAlign w:val="center"/>
          </w:tcPr>
          <w:p w14:paraId="47621D65">
            <w:pPr>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w:t>
            </w:r>
          </w:p>
        </w:tc>
        <w:tc>
          <w:tcPr>
            <w:tcW w:w="709" w:type="dxa"/>
            <w:vMerge w:val="restart"/>
            <w:vAlign w:val="center"/>
          </w:tcPr>
          <w:p w14:paraId="4F29285D">
            <w:pPr>
              <w:spacing w:line="320" w:lineRule="exact"/>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《中华人民共和国政府采购法》第二十二条规定</w:t>
            </w:r>
          </w:p>
        </w:tc>
        <w:tc>
          <w:tcPr>
            <w:tcW w:w="3118" w:type="dxa"/>
            <w:vAlign w:val="center"/>
          </w:tcPr>
          <w:p w14:paraId="6434EC3B">
            <w:pPr>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1.具有独立承担民事责任的能力</w:t>
            </w:r>
          </w:p>
        </w:tc>
        <w:tc>
          <w:tcPr>
            <w:tcW w:w="4984" w:type="dxa"/>
            <w:vAlign w:val="center"/>
          </w:tcPr>
          <w:p w14:paraId="7D7BE3BF">
            <w:pPr>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1.供应商法人营业执照（副本）或事业单位法人证书（副本）或个体工商户营业执照或有效的自然人身份证明或社会团体法人登记证书（提供复印件）；</w:t>
            </w:r>
          </w:p>
          <w:p w14:paraId="3869B4E0">
            <w:pPr>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2.供应商法定代表人身份证明和法定代表人授权代表委托书。</w:t>
            </w:r>
          </w:p>
        </w:tc>
      </w:tr>
      <w:tr w14:paraId="0E06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14:paraId="048FCD87">
            <w:pPr>
              <w:spacing w:line="320" w:lineRule="exact"/>
              <w:jc w:val="center"/>
              <w:rPr>
                <w:rFonts w:hint="eastAsia" w:asciiTheme="minorEastAsia" w:hAnsiTheme="minorEastAsia" w:eastAsiaTheme="minorEastAsia" w:cstheme="minorEastAsia"/>
                <w:sz w:val="21"/>
                <w:szCs w:val="21"/>
                <w:highlight w:val="none"/>
              </w:rPr>
            </w:pPr>
          </w:p>
        </w:tc>
        <w:tc>
          <w:tcPr>
            <w:tcW w:w="709" w:type="dxa"/>
            <w:vMerge w:val="continue"/>
            <w:vAlign w:val="center"/>
          </w:tcPr>
          <w:p w14:paraId="0D304BD2">
            <w:pPr>
              <w:spacing w:line="320" w:lineRule="exact"/>
              <w:rPr>
                <w:rFonts w:hint="eastAsia" w:asciiTheme="minorEastAsia" w:hAnsiTheme="minorEastAsia" w:eastAsiaTheme="minorEastAsia" w:cstheme="minorEastAsia"/>
                <w:sz w:val="21"/>
                <w:szCs w:val="21"/>
                <w:highlight w:val="none"/>
                <w:lang w:val="zh-CN"/>
              </w:rPr>
            </w:pPr>
          </w:p>
        </w:tc>
        <w:tc>
          <w:tcPr>
            <w:tcW w:w="3118" w:type="dxa"/>
            <w:vAlign w:val="center"/>
          </w:tcPr>
          <w:p w14:paraId="3E6EE2A6">
            <w:pPr>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2.</w:t>
            </w:r>
            <w:r>
              <w:rPr>
                <w:rFonts w:hint="eastAsia" w:asciiTheme="minorEastAsia" w:hAnsiTheme="minorEastAsia" w:eastAsiaTheme="minorEastAsia" w:cstheme="minorEastAsia"/>
                <w:sz w:val="21"/>
                <w:szCs w:val="21"/>
                <w:highlight w:val="none"/>
              </w:rPr>
              <w:t>具有良好的商业信誉和健全的财务会计制度</w:t>
            </w:r>
          </w:p>
        </w:tc>
        <w:tc>
          <w:tcPr>
            <w:tcW w:w="4984" w:type="dxa"/>
            <w:vMerge w:val="restart"/>
            <w:vAlign w:val="center"/>
          </w:tcPr>
          <w:p w14:paraId="4E359491">
            <w:pPr>
              <w:spacing w:line="32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供应商提供“基本资格条件承诺函”（格式详见第七篇）</w:t>
            </w:r>
          </w:p>
        </w:tc>
      </w:tr>
      <w:tr w14:paraId="4ACC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14:paraId="13815A37">
            <w:pPr>
              <w:spacing w:line="320" w:lineRule="exact"/>
              <w:jc w:val="center"/>
              <w:rPr>
                <w:rFonts w:hint="eastAsia" w:asciiTheme="minorEastAsia" w:hAnsiTheme="minorEastAsia" w:eastAsiaTheme="minorEastAsia" w:cstheme="minorEastAsia"/>
                <w:sz w:val="21"/>
                <w:szCs w:val="21"/>
                <w:highlight w:val="none"/>
              </w:rPr>
            </w:pPr>
          </w:p>
        </w:tc>
        <w:tc>
          <w:tcPr>
            <w:tcW w:w="709" w:type="dxa"/>
            <w:vMerge w:val="continue"/>
            <w:vAlign w:val="center"/>
          </w:tcPr>
          <w:p w14:paraId="40165288">
            <w:pPr>
              <w:spacing w:line="320" w:lineRule="exact"/>
              <w:rPr>
                <w:rFonts w:hint="eastAsia" w:asciiTheme="minorEastAsia" w:hAnsiTheme="minorEastAsia" w:eastAsiaTheme="minorEastAsia" w:cstheme="minorEastAsia"/>
                <w:sz w:val="21"/>
                <w:szCs w:val="21"/>
                <w:highlight w:val="none"/>
                <w:lang w:val="zh-CN"/>
              </w:rPr>
            </w:pPr>
          </w:p>
        </w:tc>
        <w:tc>
          <w:tcPr>
            <w:tcW w:w="3118" w:type="dxa"/>
            <w:vAlign w:val="center"/>
          </w:tcPr>
          <w:p w14:paraId="7527644A">
            <w:pPr>
              <w:spacing w:line="320" w:lineRule="exact"/>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3.具有履行合同所必需的设备和专业技术能力</w:t>
            </w:r>
          </w:p>
        </w:tc>
        <w:tc>
          <w:tcPr>
            <w:tcW w:w="4984" w:type="dxa"/>
            <w:vMerge w:val="continue"/>
            <w:vAlign w:val="center"/>
          </w:tcPr>
          <w:p w14:paraId="0DBD8F8B">
            <w:pPr>
              <w:spacing w:line="320" w:lineRule="exact"/>
              <w:rPr>
                <w:rFonts w:hint="eastAsia" w:asciiTheme="minorEastAsia" w:hAnsiTheme="minorEastAsia" w:eastAsiaTheme="minorEastAsia" w:cstheme="minorEastAsia"/>
                <w:sz w:val="21"/>
                <w:szCs w:val="21"/>
                <w:highlight w:val="none"/>
              </w:rPr>
            </w:pPr>
          </w:p>
        </w:tc>
      </w:tr>
      <w:tr w14:paraId="32F5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14:paraId="3F986D80">
            <w:pPr>
              <w:spacing w:line="320" w:lineRule="exact"/>
              <w:jc w:val="center"/>
              <w:rPr>
                <w:rFonts w:hint="eastAsia" w:asciiTheme="minorEastAsia" w:hAnsiTheme="minorEastAsia" w:eastAsiaTheme="minorEastAsia" w:cstheme="minorEastAsia"/>
                <w:sz w:val="21"/>
                <w:szCs w:val="21"/>
                <w:highlight w:val="none"/>
              </w:rPr>
            </w:pPr>
          </w:p>
        </w:tc>
        <w:tc>
          <w:tcPr>
            <w:tcW w:w="709" w:type="dxa"/>
            <w:vMerge w:val="continue"/>
            <w:vAlign w:val="center"/>
          </w:tcPr>
          <w:p w14:paraId="06F4B38A">
            <w:pPr>
              <w:spacing w:line="320" w:lineRule="exact"/>
              <w:rPr>
                <w:rFonts w:hint="eastAsia" w:asciiTheme="minorEastAsia" w:hAnsiTheme="minorEastAsia" w:eastAsiaTheme="minorEastAsia" w:cstheme="minorEastAsia"/>
                <w:sz w:val="21"/>
                <w:szCs w:val="21"/>
                <w:highlight w:val="none"/>
                <w:lang w:val="zh-CN"/>
              </w:rPr>
            </w:pPr>
          </w:p>
        </w:tc>
        <w:tc>
          <w:tcPr>
            <w:tcW w:w="3118" w:type="dxa"/>
            <w:vAlign w:val="center"/>
          </w:tcPr>
          <w:p w14:paraId="3DBE05E3">
            <w:pPr>
              <w:spacing w:line="320" w:lineRule="exact"/>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4.有依法缴纳税收和社会保障金的良好纪录</w:t>
            </w:r>
          </w:p>
        </w:tc>
        <w:tc>
          <w:tcPr>
            <w:tcW w:w="4984" w:type="dxa"/>
            <w:vMerge w:val="continue"/>
            <w:vAlign w:val="center"/>
          </w:tcPr>
          <w:p w14:paraId="4F1286E5">
            <w:pPr>
              <w:spacing w:line="320" w:lineRule="exact"/>
              <w:rPr>
                <w:rFonts w:hint="eastAsia" w:asciiTheme="minorEastAsia" w:hAnsiTheme="minorEastAsia" w:eastAsiaTheme="minorEastAsia" w:cstheme="minorEastAsia"/>
                <w:sz w:val="21"/>
                <w:szCs w:val="21"/>
                <w:highlight w:val="none"/>
              </w:rPr>
            </w:pPr>
          </w:p>
        </w:tc>
      </w:tr>
      <w:tr w14:paraId="66E6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14:paraId="3C60849F">
            <w:pPr>
              <w:spacing w:line="320" w:lineRule="exact"/>
              <w:jc w:val="center"/>
              <w:rPr>
                <w:rFonts w:hint="eastAsia" w:asciiTheme="minorEastAsia" w:hAnsiTheme="minorEastAsia" w:eastAsiaTheme="minorEastAsia" w:cstheme="minorEastAsia"/>
                <w:sz w:val="21"/>
                <w:szCs w:val="21"/>
                <w:highlight w:val="none"/>
              </w:rPr>
            </w:pPr>
          </w:p>
        </w:tc>
        <w:tc>
          <w:tcPr>
            <w:tcW w:w="709" w:type="dxa"/>
            <w:vMerge w:val="continue"/>
            <w:vAlign w:val="center"/>
          </w:tcPr>
          <w:p w14:paraId="1CCC4552">
            <w:pPr>
              <w:spacing w:line="320" w:lineRule="exact"/>
              <w:rPr>
                <w:rFonts w:hint="eastAsia" w:asciiTheme="minorEastAsia" w:hAnsiTheme="minorEastAsia" w:eastAsiaTheme="minorEastAsia" w:cstheme="minorEastAsia"/>
                <w:sz w:val="21"/>
                <w:szCs w:val="21"/>
                <w:highlight w:val="none"/>
                <w:lang w:val="zh-CN"/>
              </w:rPr>
            </w:pPr>
          </w:p>
        </w:tc>
        <w:tc>
          <w:tcPr>
            <w:tcW w:w="3118" w:type="dxa"/>
            <w:vAlign w:val="center"/>
          </w:tcPr>
          <w:p w14:paraId="5F64BDF7">
            <w:pPr>
              <w:spacing w:line="320" w:lineRule="exact"/>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5.参加政府采购活动前三年内，在经营活动中没有重大违法记录</w:t>
            </w:r>
          </w:p>
        </w:tc>
        <w:tc>
          <w:tcPr>
            <w:tcW w:w="4984" w:type="dxa"/>
            <w:vMerge w:val="continue"/>
            <w:vAlign w:val="center"/>
          </w:tcPr>
          <w:p w14:paraId="620CA3BC">
            <w:pPr>
              <w:spacing w:line="320" w:lineRule="exact"/>
              <w:rPr>
                <w:rFonts w:hint="eastAsia" w:asciiTheme="minorEastAsia" w:hAnsiTheme="minorEastAsia" w:eastAsiaTheme="minorEastAsia" w:cstheme="minorEastAsia"/>
                <w:b/>
                <w:sz w:val="21"/>
                <w:szCs w:val="21"/>
                <w:highlight w:val="none"/>
              </w:rPr>
            </w:pPr>
          </w:p>
        </w:tc>
      </w:tr>
      <w:tr w14:paraId="2F85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14:paraId="6D8BB59C">
            <w:pPr>
              <w:spacing w:line="320" w:lineRule="exact"/>
              <w:jc w:val="center"/>
              <w:rPr>
                <w:rFonts w:hint="eastAsia" w:asciiTheme="minorEastAsia" w:hAnsiTheme="minorEastAsia" w:eastAsiaTheme="minorEastAsia" w:cstheme="minorEastAsia"/>
                <w:sz w:val="21"/>
                <w:szCs w:val="21"/>
                <w:highlight w:val="none"/>
              </w:rPr>
            </w:pPr>
          </w:p>
        </w:tc>
        <w:tc>
          <w:tcPr>
            <w:tcW w:w="709" w:type="dxa"/>
            <w:vMerge w:val="continue"/>
            <w:vAlign w:val="center"/>
          </w:tcPr>
          <w:p w14:paraId="2B4A04EB">
            <w:pPr>
              <w:spacing w:line="320" w:lineRule="exact"/>
              <w:rPr>
                <w:rFonts w:hint="eastAsia" w:asciiTheme="minorEastAsia" w:hAnsiTheme="minorEastAsia" w:eastAsiaTheme="minorEastAsia" w:cstheme="minorEastAsia"/>
                <w:sz w:val="21"/>
                <w:szCs w:val="21"/>
                <w:highlight w:val="none"/>
                <w:lang w:val="zh-CN"/>
              </w:rPr>
            </w:pPr>
          </w:p>
        </w:tc>
        <w:tc>
          <w:tcPr>
            <w:tcW w:w="3118" w:type="dxa"/>
            <w:vAlign w:val="center"/>
          </w:tcPr>
          <w:p w14:paraId="09CDC245">
            <w:pPr>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6.法律、行政法规规定的其他条件</w:t>
            </w:r>
          </w:p>
        </w:tc>
        <w:tc>
          <w:tcPr>
            <w:tcW w:w="4984" w:type="dxa"/>
            <w:vAlign w:val="center"/>
          </w:tcPr>
          <w:p w14:paraId="6F4D6B64">
            <w:pPr>
              <w:spacing w:line="320" w:lineRule="exact"/>
              <w:rPr>
                <w:rFonts w:hint="eastAsia" w:asciiTheme="minorEastAsia" w:hAnsiTheme="minorEastAsia" w:eastAsiaTheme="minorEastAsia" w:cstheme="minorEastAsia"/>
                <w:b/>
                <w:sz w:val="21"/>
                <w:szCs w:val="21"/>
                <w:highlight w:val="none"/>
              </w:rPr>
            </w:pPr>
          </w:p>
        </w:tc>
      </w:tr>
      <w:tr w14:paraId="2748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14:paraId="3E6CE4ED">
            <w:pPr>
              <w:spacing w:line="320" w:lineRule="exact"/>
              <w:jc w:val="center"/>
              <w:rPr>
                <w:rFonts w:hint="eastAsia" w:asciiTheme="minorEastAsia" w:hAnsiTheme="minorEastAsia" w:eastAsiaTheme="minorEastAsia" w:cstheme="minorEastAsia"/>
                <w:sz w:val="21"/>
                <w:szCs w:val="21"/>
                <w:highlight w:val="none"/>
              </w:rPr>
            </w:pPr>
          </w:p>
        </w:tc>
        <w:tc>
          <w:tcPr>
            <w:tcW w:w="709" w:type="dxa"/>
            <w:vMerge w:val="continue"/>
            <w:vAlign w:val="center"/>
          </w:tcPr>
          <w:p w14:paraId="6B3B89FF">
            <w:pPr>
              <w:spacing w:line="320" w:lineRule="exact"/>
              <w:rPr>
                <w:rFonts w:hint="eastAsia" w:asciiTheme="minorEastAsia" w:hAnsiTheme="minorEastAsia" w:eastAsiaTheme="minorEastAsia" w:cstheme="minorEastAsia"/>
                <w:sz w:val="21"/>
                <w:szCs w:val="21"/>
                <w:highlight w:val="none"/>
              </w:rPr>
            </w:pPr>
          </w:p>
        </w:tc>
        <w:tc>
          <w:tcPr>
            <w:tcW w:w="3118" w:type="dxa"/>
            <w:vAlign w:val="center"/>
          </w:tcPr>
          <w:p w14:paraId="60382A91">
            <w:pPr>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7.本项目的特定资格要求</w:t>
            </w:r>
          </w:p>
        </w:tc>
        <w:tc>
          <w:tcPr>
            <w:tcW w:w="4984" w:type="dxa"/>
            <w:vAlign w:val="center"/>
          </w:tcPr>
          <w:p w14:paraId="263B8B76">
            <w:pPr>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按“第一篇三、供应商资格要求（三）本项目的特定资格要求”的要求提交（如果有）。</w:t>
            </w:r>
          </w:p>
        </w:tc>
      </w:tr>
      <w:tr w14:paraId="7F1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Align w:val="center"/>
          </w:tcPr>
          <w:p w14:paraId="1EEF1338">
            <w:pPr>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w:t>
            </w:r>
          </w:p>
        </w:tc>
        <w:tc>
          <w:tcPr>
            <w:tcW w:w="3827" w:type="dxa"/>
            <w:gridSpan w:val="2"/>
            <w:vAlign w:val="center"/>
          </w:tcPr>
          <w:p w14:paraId="30BA23ED">
            <w:pPr>
              <w:spacing w:line="32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落实政府采购政策需满足的资格要求</w:t>
            </w:r>
          </w:p>
        </w:tc>
        <w:tc>
          <w:tcPr>
            <w:tcW w:w="4984" w:type="dxa"/>
            <w:vAlign w:val="center"/>
          </w:tcPr>
          <w:p w14:paraId="1435C12F">
            <w:pPr>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按“第一篇三、供应商资格要求（二）落实政府采购政策需满足的资格要求”的要求提交（如果有）。</w:t>
            </w:r>
          </w:p>
        </w:tc>
      </w:tr>
    </w:tbl>
    <w:p w14:paraId="4882E9E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14:paraId="75AE961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93"/>
        <w:gridCol w:w="2200"/>
        <w:gridCol w:w="5260"/>
      </w:tblGrid>
      <w:tr w14:paraId="4B11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14:paraId="0D9F120F">
            <w:pPr>
              <w:spacing w:line="320" w:lineRule="exact"/>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3693" w:type="dxa"/>
            <w:gridSpan w:val="2"/>
            <w:vAlign w:val="center"/>
          </w:tcPr>
          <w:p w14:paraId="50C63958">
            <w:pPr>
              <w:spacing w:line="320" w:lineRule="exact"/>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评审因素</w:t>
            </w:r>
          </w:p>
        </w:tc>
        <w:tc>
          <w:tcPr>
            <w:tcW w:w="5260" w:type="dxa"/>
            <w:vAlign w:val="center"/>
          </w:tcPr>
          <w:p w14:paraId="4BF3C805">
            <w:pPr>
              <w:spacing w:line="320" w:lineRule="exact"/>
              <w:jc w:val="center"/>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评审标准</w:t>
            </w:r>
          </w:p>
        </w:tc>
      </w:tr>
      <w:tr w14:paraId="618C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vAlign w:val="center"/>
          </w:tcPr>
          <w:p w14:paraId="4D97F490">
            <w:pPr>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1493" w:type="dxa"/>
            <w:vMerge w:val="restart"/>
            <w:vAlign w:val="center"/>
          </w:tcPr>
          <w:p w14:paraId="698D0B65">
            <w:pPr>
              <w:spacing w:line="320" w:lineRule="exac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有效性审查</w:t>
            </w:r>
          </w:p>
        </w:tc>
        <w:tc>
          <w:tcPr>
            <w:tcW w:w="2200" w:type="dxa"/>
            <w:vAlign w:val="center"/>
          </w:tcPr>
          <w:p w14:paraId="78E85171">
            <w:pPr>
              <w:spacing w:line="320" w:lineRule="exac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响应文件签署或盖章</w:t>
            </w:r>
          </w:p>
        </w:tc>
        <w:tc>
          <w:tcPr>
            <w:tcW w:w="5260" w:type="dxa"/>
            <w:vAlign w:val="center"/>
          </w:tcPr>
          <w:p w14:paraId="7721F4C3">
            <w:pPr>
              <w:spacing w:line="320" w:lineRule="exac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按竞争性磋商文件“第七篇响应文件编制要求”要求签署或盖章。</w:t>
            </w:r>
          </w:p>
        </w:tc>
      </w:tr>
      <w:tr w14:paraId="7D1F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14:paraId="1FA630A7">
            <w:pPr>
              <w:spacing w:line="320" w:lineRule="exact"/>
              <w:jc w:val="center"/>
              <w:rPr>
                <w:rFonts w:hint="eastAsia" w:asciiTheme="minorEastAsia" w:hAnsiTheme="minorEastAsia" w:eastAsiaTheme="minorEastAsia" w:cstheme="minorEastAsia"/>
                <w:kern w:val="0"/>
                <w:sz w:val="21"/>
                <w:szCs w:val="21"/>
                <w:highlight w:val="none"/>
              </w:rPr>
            </w:pPr>
          </w:p>
        </w:tc>
        <w:tc>
          <w:tcPr>
            <w:tcW w:w="1493" w:type="dxa"/>
            <w:vMerge w:val="continue"/>
            <w:vAlign w:val="center"/>
          </w:tcPr>
          <w:p w14:paraId="4AB874E4">
            <w:pPr>
              <w:spacing w:line="320" w:lineRule="exact"/>
              <w:rPr>
                <w:rFonts w:hint="eastAsia" w:asciiTheme="minorEastAsia" w:hAnsiTheme="minorEastAsia" w:eastAsiaTheme="minorEastAsia" w:cstheme="minorEastAsia"/>
                <w:kern w:val="0"/>
                <w:sz w:val="21"/>
                <w:szCs w:val="21"/>
                <w:highlight w:val="none"/>
              </w:rPr>
            </w:pPr>
          </w:p>
        </w:tc>
        <w:tc>
          <w:tcPr>
            <w:tcW w:w="2200" w:type="dxa"/>
            <w:vAlign w:val="center"/>
          </w:tcPr>
          <w:p w14:paraId="1817AC87">
            <w:pPr>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法定代表人身份证明或授权委托书</w:t>
            </w:r>
          </w:p>
        </w:tc>
        <w:tc>
          <w:tcPr>
            <w:tcW w:w="5260" w:type="dxa"/>
            <w:vAlign w:val="center"/>
          </w:tcPr>
          <w:p w14:paraId="0B7198F0">
            <w:pPr>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法定代表人身份证明或授权委托书有效，符合竞争性磋商文件规定的格式，签署或盖章齐全。</w:t>
            </w:r>
          </w:p>
        </w:tc>
      </w:tr>
      <w:tr w14:paraId="108E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14:paraId="3EAACB3B">
            <w:pPr>
              <w:spacing w:line="320" w:lineRule="exact"/>
              <w:jc w:val="center"/>
              <w:rPr>
                <w:rFonts w:hint="eastAsia" w:asciiTheme="minorEastAsia" w:hAnsiTheme="minorEastAsia" w:eastAsiaTheme="minorEastAsia" w:cstheme="minorEastAsia"/>
                <w:kern w:val="0"/>
                <w:sz w:val="21"/>
                <w:szCs w:val="21"/>
                <w:highlight w:val="none"/>
              </w:rPr>
            </w:pPr>
          </w:p>
        </w:tc>
        <w:tc>
          <w:tcPr>
            <w:tcW w:w="1493" w:type="dxa"/>
            <w:vMerge w:val="continue"/>
            <w:vAlign w:val="center"/>
          </w:tcPr>
          <w:p w14:paraId="70E5CFED">
            <w:pPr>
              <w:spacing w:line="320" w:lineRule="exact"/>
              <w:rPr>
                <w:rFonts w:hint="eastAsia" w:asciiTheme="minorEastAsia" w:hAnsiTheme="minorEastAsia" w:eastAsiaTheme="minorEastAsia" w:cstheme="minorEastAsia"/>
                <w:kern w:val="0"/>
                <w:sz w:val="21"/>
                <w:szCs w:val="21"/>
                <w:highlight w:val="none"/>
              </w:rPr>
            </w:pPr>
          </w:p>
        </w:tc>
        <w:tc>
          <w:tcPr>
            <w:tcW w:w="2200" w:type="dxa"/>
            <w:vAlign w:val="center"/>
          </w:tcPr>
          <w:p w14:paraId="29527B36">
            <w:pPr>
              <w:spacing w:line="320" w:lineRule="exact"/>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响应</w:t>
            </w:r>
            <w:r>
              <w:rPr>
                <w:rFonts w:hint="eastAsia" w:asciiTheme="minorEastAsia" w:hAnsiTheme="minorEastAsia" w:eastAsiaTheme="minorEastAsia" w:cstheme="minorEastAsia"/>
                <w:sz w:val="21"/>
                <w:szCs w:val="21"/>
                <w:highlight w:val="none"/>
                <w:lang w:val="zh-CN"/>
              </w:rPr>
              <w:t>方案</w:t>
            </w:r>
          </w:p>
        </w:tc>
        <w:tc>
          <w:tcPr>
            <w:tcW w:w="5260" w:type="dxa"/>
            <w:vAlign w:val="center"/>
          </w:tcPr>
          <w:p w14:paraId="18FB2F96">
            <w:pPr>
              <w:spacing w:line="320" w:lineRule="exac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只能有一个</w:t>
            </w:r>
            <w:r>
              <w:rPr>
                <w:rFonts w:hint="eastAsia" w:asciiTheme="minorEastAsia" w:hAnsiTheme="minorEastAsia" w:eastAsiaTheme="minorEastAsia" w:cstheme="minorEastAsia"/>
                <w:sz w:val="21"/>
                <w:szCs w:val="21"/>
                <w:highlight w:val="none"/>
              </w:rPr>
              <w:t>响应</w:t>
            </w:r>
            <w:r>
              <w:rPr>
                <w:rFonts w:hint="eastAsia" w:asciiTheme="minorEastAsia" w:hAnsiTheme="minorEastAsia" w:eastAsiaTheme="minorEastAsia" w:cstheme="minorEastAsia"/>
                <w:sz w:val="21"/>
                <w:szCs w:val="21"/>
                <w:highlight w:val="none"/>
                <w:lang w:val="zh-CN"/>
              </w:rPr>
              <w:t>方案。</w:t>
            </w:r>
          </w:p>
        </w:tc>
      </w:tr>
      <w:tr w14:paraId="0091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14:paraId="44C37A66">
            <w:pPr>
              <w:spacing w:line="320" w:lineRule="exact"/>
              <w:jc w:val="center"/>
              <w:rPr>
                <w:rFonts w:hint="eastAsia" w:asciiTheme="minorEastAsia" w:hAnsiTheme="minorEastAsia" w:eastAsiaTheme="minorEastAsia" w:cstheme="minorEastAsia"/>
                <w:kern w:val="0"/>
                <w:sz w:val="21"/>
                <w:szCs w:val="21"/>
                <w:highlight w:val="none"/>
              </w:rPr>
            </w:pPr>
          </w:p>
        </w:tc>
        <w:tc>
          <w:tcPr>
            <w:tcW w:w="1493" w:type="dxa"/>
            <w:vMerge w:val="continue"/>
            <w:vAlign w:val="center"/>
          </w:tcPr>
          <w:p w14:paraId="29EA5C53">
            <w:pPr>
              <w:spacing w:line="320" w:lineRule="exact"/>
              <w:rPr>
                <w:rFonts w:hint="eastAsia" w:asciiTheme="minorEastAsia" w:hAnsiTheme="minorEastAsia" w:eastAsiaTheme="minorEastAsia" w:cstheme="minorEastAsia"/>
                <w:kern w:val="0"/>
                <w:sz w:val="21"/>
                <w:szCs w:val="21"/>
                <w:highlight w:val="none"/>
              </w:rPr>
            </w:pPr>
          </w:p>
        </w:tc>
        <w:tc>
          <w:tcPr>
            <w:tcW w:w="2200" w:type="dxa"/>
            <w:vAlign w:val="center"/>
          </w:tcPr>
          <w:p w14:paraId="559DA2E6">
            <w:pPr>
              <w:spacing w:line="320" w:lineRule="exact"/>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报价唯一</w:t>
            </w:r>
          </w:p>
        </w:tc>
        <w:tc>
          <w:tcPr>
            <w:tcW w:w="5260" w:type="dxa"/>
            <w:vAlign w:val="center"/>
          </w:tcPr>
          <w:p w14:paraId="751EA927">
            <w:pPr>
              <w:spacing w:line="320" w:lineRule="exac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只能有一个有效报价，不得提交选择性报价。</w:t>
            </w:r>
          </w:p>
        </w:tc>
      </w:tr>
      <w:tr w14:paraId="4296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14:paraId="2BF9ADF5">
            <w:pPr>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w:t>
            </w:r>
          </w:p>
        </w:tc>
        <w:tc>
          <w:tcPr>
            <w:tcW w:w="1493" w:type="dxa"/>
            <w:vAlign w:val="center"/>
          </w:tcPr>
          <w:p w14:paraId="76BDF81D">
            <w:pPr>
              <w:spacing w:line="320" w:lineRule="exac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完整性审查</w:t>
            </w:r>
          </w:p>
        </w:tc>
        <w:tc>
          <w:tcPr>
            <w:tcW w:w="2200" w:type="dxa"/>
            <w:vAlign w:val="center"/>
          </w:tcPr>
          <w:p w14:paraId="1297F807">
            <w:pPr>
              <w:spacing w:line="320" w:lineRule="exac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响应</w:t>
            </w:r>
            <w:r>
              <w:rPr>
                <w:rFonts w:hint="eastAsia" w:asciiTheme="minorEastAsia" w:hAnsiTheme="minorEastAsia" w:eastAsiaTheme="minorEastAsia" w:cstheme="minorEastAsia"/>
                <w:sz w:val="21"/>
                <w:szCs w:val="21"/>
                <w:highlight w:val="none"/>
                <w:lang w:val="zh-CN"/>
              </w:rPr>
              <w:t>文件份数</w:t>
            </w:r>
          </w:p>
        </w:tc>
        <w:tc>
          <w:tcPr>
            <w:tcW w:w="5260" w:type="dxa"/>
            <w:vAlign w:val="center"/>
          </w:tcPr>
          <w:p w14:paraId="76170A13">
            <w:pPr>
              <w:spacing w:line="320" w:lineRule="exac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响应</w:t>
            </w:r>
            <w:r>
              <w:rPr>
                <w:rFonts w:hint="eastAsia" w:asciiTheme="minorEastAsia" w:hAnsiTheme="minorEastAsia" w:eastAsiaTheme="minorEastAsia" w:cstheme="minorEastAsia"/>
                <w:sz w:val="21"/>
                <w:szCs w:val="21"/>
                <w:highlight w:val="none"/>
                <w:lang w:val="zh-CN"/>
              </w:rPr>
              <w:t>文件正、副本数量（含电子文档）符合</w:t>
            </w:r>
            <w:r>
              <w:rPr>
                <w:rFonts w:hint="eastAsia" w:asciiTheme="minorEastAsia" w:hAnsiTheme="minorEastAsia" w:eastAsiaTheme="minorEastAsia" w:cstheme="minorEastAsia"/>
                <w:sz w:val="21"/>
                <w:szCs w:val="21"/>
                <w:highlight w:val="none"/>
              </w:rPr>
              <w:t>竞争性磋商</w:t>
            </w:r>
            <w:r>
              <w:rPr>
                <w:rFonts w:hint="eastAsia" w:asciiTheme="minorEastAsia" w:hAnsiTheme="minorEastAsia" w:eastAsiaTheme="minorEastAsia" w:cstheme="minorEastAsia"/>
                <w:sz w:val="21"/>
                <w:szCs w:val="21"/>
                <w:highlight w:val="none"/>
                <w:lang w:val="zh-CN"/>
              </w:rPr>
              <w:t>文件要求。</w:t>
            </w:r>
          </w:p>
        </w:tc>
      </w:tr>
      <w:tr w14:paraId="39C9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vAlign w:val="center"/>
          </w:tcPr>
          <w:p w14:paraId="788495C9">
            <w:pPr>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w:t>
            </w:r>
          </w:p>
        </w:tc>
        <w:tc>
          <w:tcPr>
            <w:tcW w:w="1493" w:type="dxa"/>
            <w:vAlign w:val="center"/>
          </w:tcPr>
          <w:p w14:paraId="72B63F6B">
            <w:pPr>
              <w:spacing w:line="320" w:lineRule="exact"/>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0"/>
                <w:sz w:val="21"/>
                <w:szCs w:val="21"/>
                <w:highlight w:val="none"/>
              </w:rPr>
              <w:t>响应程度审查</w:t>
            </w:r>
          </w:p>
        </w:tc>
        <w:tc>
          <w:tcPr>
            <w:tcW w:w="2200" w:type="dxa"/>
            <w:vAlign w:val="center"/>
          </w:tcPr>
          <w:p w14:paraId="4982DDCB">
            <w:pPr>
              <w:spacing w:line="320" w:lineRule="exac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磋商有效期</w:t>
            </w:r>
          </w:p>
        </w:tc>
        <w:tc>
          <w:tcPr>
            <w:tcW w:w="5260" w:type="dxa"/>
            <w:vAlign w:val="center"/>
          </w:tcPr>
          <w:p w14:paraId="374EFD97">
            <w:pPr>
              <w:pStyle w:val="33"/>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响应文件及有关承诺文件有效期为提交响应文件截止时间起90天。</w:t>
            </w:r>
          </w:p>
        </w:tc>
      </w:tr>
    </w:tbl>
    <w:p w14:paraId="4647350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D44079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DE14EB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830F1F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（五）在磋商过程中磋商的任何一方不得向他人透露与磋商有关的技术（服务）资料、价格或其他信息。</w:t>
      </w:r>
    </w:p>
    <w:p w14:paraId="0A1779F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在磋商过程中，磋商小组可以根据竞争性磋商文件和磋商情况实质性变动采购需求中的技术（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6E2280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（七）供应商在磋商时作出的所有书面承诺须由法定代表人（或其授权代表）或自然人（供应商为自然人）签署。</w:t>
      </w:r>
    </w:p>
    <w:p w14:paraId="1966E7D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D570A4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37499CD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服务部分得分为0分的供应商，将失去成为成交候选人的资格。</w:t>
      </w:r>
    </w:p>
    <w:p w14:paraId="5030774A">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34" w:name="_Toc76462334"/>
      <w:bookmarkStart w:id="135" w:name="_Toc125896821"/>
      <w:bookmarkStart w:id="136" w:name="_Toc498"/>
      <w:bookmarkStart w:id="137" w:name="_Toc106030889"/>
      <w:r>
        <w:rPr>
          <w:rFonts w:hint="eastAsia" w:asciiTheme="minorEastAsia" w:hAnsiTheme="minorEastAsia" w:eastAsiaTheme="minorEastAsia" w:cstheme="minorEastAsia"/>
          <w:sz w:val="24"/>
          <w:szCs w:val="24"/>
          <w:highlight w:val="none"/>
        </w:rPr>
        <w:t>二、</w:t>
      </w:r>
      <w:bookmarkStart w:id="138" w:name="_Toc102227320"/>
      <w:bookmarkStart w:id="139" w:name="_Toc342913394"/>
      <w:r>
        <w:rPr>
          <w:rFonts w:hint="eastAsia" w:asciiTheme="minorEastAsia" w:hAnsiTheme="minorEastAsia" w:eastAsiaTheme="minorEastAsia" w:cstheme="minorEastAsia"/>
          <w:sz w:val="24"/>
          <w:szCs w:val="24"/>
          <w:highlight w:val="none"/>
        </w:rPr>
        <w:t>评审标准</w:t>
      </w:r>
      <w:bookmarkEnd w:id="134"/>
      <w:bookmarkEnd w:id="135"/>
      <w:bookmarkEnd w:id="136"/>
      <w:bookmarkEnd w:id="137"/>
    </w:p>
    <w:tbl>
      <w:tblPr>
        <w:tblStyle w:val="57"/>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230"/>
        <w:gridCol w:w="747"/>
        <w:gridCol w:w="4855"/>
        <w:gridCol w:w="2499"/>
      </w:tblGrid>
      <w:tr w14:paraId="2ED9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dxa"/>
            <w:vAlign w:val="center"/>
          </w:tcPr>
          <w:p w14:paraId="25E149FB">
            <w:pPr>
              <w:spacing w:line="400" w:lineRule="exact"/>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230" w:type="dxa"/>
            <w:vAlign w:val="center"/>
          </w:tcPr>
          <w:p w14:paraId="5A5FD24F">
            <w:pPr>
              <w:spacing w:line="400" w:lineRule="exact"/>
              <w:ind w:firstLine="28"/>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747" w:type="dxa"/>
            <w:vAlign w:val="center"/>
          </w:tcPr>
          <w:p w14:paraId="42BDE2A0">
            <w:pPr>
              <w:spacing w:line="400" w:lineRule="exact"/>
              <w:ind w:firstLine="28"/>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855" w:type="dxa"/>
            <w:vAlign w:val="center"/>
          </w:tcPr>
          <w:p w14:paraId="5C6668D5">
            <w:pPr>
              <w:spacing w:line="400" w:lineRule="exact"/>
              <w:ind w:firstLine="28"/>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2499" w:type="dxa"/>
            <w:vAlign w:val="center"/>
          </w:tcPr>
          <w:p w14:paraId="37B4D126">
            <w:pPr>
              <w:pStyle w:val="236"/>
              <w:spacing w:before="0" w:after="0" w:line="400" w:lineRule="exact"/>
              <w:ind w:firstLine="632" w:firstLineChars="3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tc>
      </w:tr>
      <w:tr w14:paraId="66B8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dxa"/>
            <w:vAlign w:val="center"/>
          </w:tcPr>
          <w:p w14:paraId="2D96A733">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30" w:type="dxa"/>
            <w:vAlign w:val="center"/>
          </w:tcPr>
          <w:p w14:paraId="40A45FD5">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w:t>
            </w:r>
          </w:p>
          <w:p w14:paraId="0F12A021">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747" w:type="dxa"/>
            <w:vAlign w:val="center"/>
          </w:tcPr>
          <w:p w14:paraId="7F711CAC">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10分</w:t>
            </w:r>
          </w:p>
        </w:tc>
        <w:tc>
          <w:tcPr>
            <w:tcW w:w="4855" w:type="dxa"/>
            <w:vAlign w:val="center"/>
          </w:tcPr>
          <w:p w14:paraId="5DE7AE34">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满足资格性、符合性要求且最后报价最低的供应商的价格为磋商基准价，其价格分为满分。其他供应商的价格分统一按照下列公式计算：</w:t>
            </w:r>
          </w:p>
          <w:p w14:paraId="6AA95F64">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磋商报价得分=（磋商基准价/最后磋商报价）×价格权值×100</w:t>
            </w:r>
          </w:p>
        </w:tc>
        <w:tc>
          <w:tcPr>
            <w:tcW w:w="2499" w:type="dxa"/>
            <w:vAlign w:val="center"/>
          </w:tcPr>
          <w:p w14:paraId="2938FFA2">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对小微企业的价格用扣除后的价格参与评审，详见“注：关于小微企业报价扣除比例说明”。</w:t>
            </w:r>
          </w:p>
        </w:tc>
      </w:tr>
      <w:tr w14:paraId="4E5D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6" w:type="dxa"/>
            <w:gridSpan w:val="5"/>
            <w:vAlign w:val="center"/>
          </w:tcPr>
          <w:p w14:paraId="0F26D2AB">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供应商的应答应满足</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文件“第二篇 项目服务需求”，有一条不满足的，服务部分得分为0分，不再进入服务部分的评审。</w:t>
            </w:r>
          </w:p>
        </w:tc>
      </w:tr>
      <w:tr w14:paraId="1A26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restart"/>
            <w:vAlign w:val="center"/>
          </w:tcPr>
          <w:p w14:paraId="3943E0E5">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230" w:type="dxa"/>
            <w:vMerge w:val="restart"/>
            <w:vAlign w:val="center"/>
          </w:tcPr>
          <w:p w14:paraId="39FC2E8A">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p w14:paraId="63343888">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（60%）</w:t>
            </w:r>
          </w:p>
        </w:tc>
        <w:tc>
          <w:tcPr>
            <w:tcW w:w="747" w:type="dxa"/>
            <w:vMerge w:val="restart"/>
            <w:vAlign w:val="center"/>
          </w:tcPr>
          <w:p w14:paraId="6FD630F7">
            <w:pPr>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60分</w:t>
            </w:r>
          </w:p>
        </w:tc>
        <w:tc>
          <w:tcPr>
            <w:tcW w:w="4855" w:type="dxa"/>
            <w:tcBorders>
              <w:bottom w:val="single" w:color="auto" w:sz="4" w:space="0"/>
            </w:tcBorders>
            <w:vAlign w:val="center"/>
          </w:tcPr>
          <w:p w14:paraId="1BE29CD2">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整体服务方案（10分）：</w:t>
            </w:r>
          </w:p>
          <w:p w14:paraId="7EE962EB">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供应商针对本项目提供的项目整体服务方案进行综合评审，方案内容包含项目管理、组织结构、质量控制、风险管理、项目进度、项目技术支撑平台。</w:t>
            </w:r>
          </w:p>
          <w:p w14:paraId="55989F4B">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方案齐全且不存在瑕疵的得10分；方案存在1处瑕疵的得8分；方案存在2处瑕疵的得6分；方案存在3处瑕疵的得2分；方案存在4处瑕疵及以上或未提供方案得0分。</w:t>
            </w:r>
          </w:p>
        </w:tc>
        <w:tc>
          <w:tcPr>
            <w:tcW w:w="2499" w:type="dxa"/>
            <w:vMerge w:val="restart"/>
            <w:vAlign w:val="center"/>
          </w:tcPr>
          <w:p w14:paraId="0968DD9D">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1.供应商自行提供方案（格式自拟）。</w:t>
            </w:r>
          </w:p>
          <w:p w14:paraId="08BD9962">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方案内容中所称的“瑕疵”指：（1）方案内容缺项或内容表述不完整，（2）缺少任意一项内容的针对性描述分析或缺少关键分析点，（3）方案内容表述前后矛盾、无连贯性，（4）内容存在逻辑漏洞或内容存在常识错误，（5）措施保障安排并不适用本项目特性或非专门针对本项目制定，（6）方案中提出的措施举措不利于本项目目标的实现，（7）现有技术条件下不可能出现的情形等任意一种情形。</w:t>
            </w:r>
          </w:p>
          <w:p w14:paraId="63C3FB42">
            <w:pPr>
              <w:spacing w:line="400" w:lineRule="exact"/>
              <w:jc w:val="left"/>
              <w:rPr>
                <w:rFonts w:hint="eastAsia" w:asciiTheme="minorEastAsia" w:hAnsiTheme="minorEastAsia" w:eastAsiaTheme="minorEastAsia" w:cstheme="minorEastAsia"/>
                <w:color w:val="auto"/>
                <w:sz w:val="21"/>
                <w:szCs w:val="21"/>
                <w:highlight w:val="none"/>
              </w:rPr>
            </w:pPr>
          </w:p>
        </w:tc>
      </w:tr>
      <w:tr w14:paraId="2958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top w:val="nil"/>
              <w:bottom w:val="single" w:color="auto" w:sz="4" w:space="0"/>
            </w:tcBorders>
            <w:vAlign w:val="center"/>
          </w:tcPr>
          <w:p w14:paraId="5E654D83">
            <w:pPr>
              <w:spacing w:line="400" w:lineRule="exact"/>
              <w:ind w:firstLine="28"/>
              <w:jc w:val="center"/>
              <w:rPr>
                <w:rFonts w:hint="eastAsia" w:asciiTheme="minorEastAsia" w:hAnsiTheme="minorEastAsia" w:eastAsiaTheme="minorEastAsia" w:cstheme="minorEastAsia"/>
                <w:color w:val="auto"/>
                <w:sz w:val="21"/>
                <w:szCs w:val="21"/>
                <w:highlight w:val="none"/>
              </w:rPr>
            </w:pPr>
          </w:p>
        </w:tc>
        <w:tc>
          <w:tcPr>
            <w:tcW w:w="1230" w:type="dxa"/>
            <w:vMerge w:val="continue"/>
            <w:tcBorders>
              <w:top w:val="nil"/>
              <w:bottom w:val="single" w:color="auto" w:sz="4" w:space="0"/>
            </w:tcBorders>
            <w:vAlign w:val="center"/>
          </w:tcPr>
          <w:p w14:paraId="5672C860">
            <w:pPr>
              <w:spacing w:line="400" w:lineRule="exact"/>
              <w:ind w:firstLine="28"/>
              <w:jc w:val="center"/>
              <w:rPr>
                <w:rFonts w:hint="eastAsia" w:asciiTheme="minorEastAsia" w:hAnsiTheme="minorEastAsia" w:eastAsiaTheme="minorEastAsia" w:cstheme="minorEastAsia"/>
                <w:color w:val="auto"/>
                <w:sz w:val="21"/>
                <w:szCs w:val="21"/>
                <w:highlight w:val="none"/>
              </w:rPr>
            </w:pPr>
          </w:p>
        </w:tc>
        <w:tc>
          <w:tcPr>
            <w:tcW w:w="747" w:type="dxa"/>
            <w:vMerge w:val="continue"/>
            <w:vAlign w:val="center"/>
          </w:tcPr>
          <w:p w14:paraId="7F875A6B">
            <w:pPr>
              <w:spacing w:line="400" w:lineRule="exact"/>
              <w:jc w:val="center"/>
              <w:rPr>
                <w:rFonts w:hint="eastAsia" w:asciiTheme="minorEastAsia" w:hAnsiTheme="minorEastAsia" w:eastAsiaTheme="minorEastAsia" w:cstheme="minorEastAsia"/>
                <w:color w:val="auto"/>
                <w:sz w:val="21"/>
                <w:szCs w:val="21"/>
                <w:highlight w:val="none"/>
              </w:rPr>
            </w:pPr>
          </w:p>
        </w:tc>
        <w:tc>
          <w:tcPr>
            <w:tcW w:w="4855" w:type="dxa"/>
            <w:tcBorders>
              <w:top w:val="nil"/>
              <w:bottom w:val="single" w:color="auto" w:sz="4" w:space="0"/>
            </w:tcBorders>
            <w:vAlign w:val="center"/>
          </w:tcPr>
          <w:p w14:paraId="3C045132">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全媒体生态建设方案（20分）：</w:t>
            </w:r>
          </w:p>
          <w:p w14:paraId="360E4003">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供应商针对本项目提供的全媒体生态建设方案，包括不限于技术平台保障，完善的生态建设方案，运行管理机制、运行保障措施、实施细则等。</w:t>
            </w:r>
          </w:p>
          <w:p w14:paraId="1AA62350">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方案齐全且不存在瑕疵的得20分；方案存在1处瑕疵的得15分；方案存在2处瑕疵的得10分；方案存在3处瑕疵的得5分；方案存在4处瑕疵及以上或未提供方案得0分。</w:t>
            </w:r>
          </w:p>
        </w:tc>
        <w:tc>
          <w:tcPr>
            <w:tcW w:w="2499" w:type="dxa"/>
            <w:vMerge w:val="continue"/>
            <w:vAlign w:val="center"/>
          </w:tcPr>
          <w:p w14:paraId="324472E6">
            <w:pPr>
              <w:spacing w:line="400" w:lineRule="exact"/>
              <w:jc w:val="left"/>
              <w:rPr>
                <w:rFonts w:hint="eastAsia" w:asciiTheme="minorEastAsia" w:hAnsiTheme="minorEastAsia" w:eastAsiaTheme="minorEastAsia" w:cstheme="minorEastAsia"/>
                <w:color w:val="auto"/>
                <w:sz w:val="21"/>
                <w:szCs w:val="21"/>
                <w:highlight w:val="none"/>
              </w:rPr>
            </w:pPr>
          </w:p>
        </w:tc>
      </w:tr>
      <w:tr w14:paraId="34EA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top w:val="nil"/>
              <w:bottom w:val="single" w:color="auto" w:sz="4" w:space="0"/>
            </w:tcBorders>
            <w:vAlign w:val="center"/>
          </w:tcPr>
          <w:p w14:paraId="714E1ECD">
            <w:pPr>
              <w:spacing w:line="400" w:lineRule="exact"/>
              <w:ind w:firstLine="28"/>
              <w:jc w:val="center"/>
              <w:rPr>
                <w:rFonts w:hint="eastAsia" w:asciiTheme="minorEastAsia" w:hAnsiTheme="minorEastAsia" w:eastAsiaTheme="minorEastAsia" w:cstheme="minorEastAsia"/>
                <w:color w:val="auto"/>
                <w:sz w:val="21"/>
                <w:szCs w:val="21"/>
                <w:highlight w:val="none"/>
              </w:rPr>
            </w:pPr>
          </w:p>
        </w:tc>
        <w:tc>
          <w:tcPr>
            <w:tcW w:w="1230" w:type="dxa"/>
            <w:vMerge w:val="continue"/>
            <w:tcBorders>
              <w:top w:val="nil"/>
              <w:bottom w:val="single" w:color="auto" w:sz="4" w:space="0"/>
            </w:tcBorders>
            <w:vAlign w:val="center"/>
          </w:tcPr>
          <w:p w14:paraId="500B521B">
            <w:pPr>
              <w:spacing w:line="400" w:lineRule="exact"/>
              <w:ind w:firstLine="28"/>
              <w:jc w:val="center"/>
              <w:rPr>
                <w:rFonts w:hint="eastAsia" w:asciiTheme="minorEastAsia" w:hAnsiTheme="minorEastAsia" w:eastAsiaTheme="minorEastAsia" w:cstheme="minorEastAsia"/>
                <w:color w:val="auto"/>
                <w:sz w:val="21"/>
                <w:szCs w:val="21"/>
                <w:highlight w:val="none"/>
              </w:rPr>
            </w:pPr>
          </w:p>
        </w:tc>
        <w:tc>
          <w:tcPr>
            <w:tcW w:w="747" w:type="dxa"/>
            <w:vMerge w:val="continue"/>
            <w:vAlign w:val="center"/>
          </w:tcPr>
          <w:p w14:paraId="138A1632">
            <w:pPr>
              <w:spacing w:line="400" w:lineRule="exact"/>
              <w:jc w:val="center"/>
              <w:rPr>
                <w:rFonts w:hint="eastAsia" w:asciiTheme="minorEastAsia" w:hAnsiTheme="minorEastAsia" w:eastAsiaTheme="minorEastAsia" w:cstheme="minorEastAsia"/>
                <w:color w:val="auto"/>
                <w:sz w:val="21"/>
                <w:szCs w:val="21"/>
                <w:highlight w:val="none"/>
              </w:rPr>
            </w:pPr>
          </w:p>
        </w:tc>
        <w:tc>
          <w:tcPr>
            <w:tcW w:w="4855" w:type="dxa"/>
            <w:tcBorders>
              <w:top w:val="nil"/>
              <w:bottom w:val="single" w:color="auto" w:sz="4" w:space="0"/>
            </w:tcBorders>
            <w:vAlign w:val="center"/>
          </w:tcPr>
          <w:p w14:paraId="6B2BE042">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新媒体代运营方案（20分）：</w:t>
            </w:r>
          </w:p>
          <w:p w14:paraId="022F8528">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供应商针对本项目提供的项目整体服务方案进行综合评审，方案内容包括但不限于抖音账号定位、内容策划、数据观测、视频拍摄、后期制作、视频发布、评论管理等内容。</w:t>
            </w:r>
          </w:p>
          <w:p w14:paraId="1D5358D6">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方案齐全且不存在瑕疵的得20分；方案存在1处瑕疵的得15分；方案存在2处瑕疵的得10分；方案存在3处瑕疵的得5分；方案存在4处瑕疵及以上或未提供方案得0分。</w:t>
            </w:r>
          </w:p>
        </w:tc>
        <w:tc>
          <w:tcPr>
            <w:tcW w:w="2499" w:type="dxa"/>
            <w:vMerge w:val="continue"/>
            <w:vAlign w:val="center"/>
          </w:tcPr>
          <w:p w14:paraId="23238425">
            <w:pPr>
              <w:spacing w:line="400" w:lineRule="exact"/>
              <w:jc w:val="left"/>
              <w:rPr>
                <w:rFonts w:hint="eastAsia" w:asciiTheme="minorEastAsia" w:hAnsiTheme="minorEastAsia" w:eastAsiaTheme="minorEastAsia" w:cstheme="minorEastAsia"/>
                <w:color w:val="auto"/>
                <w:sz w:val="21"/>
                <w:szCs w:val="21"/>
                <w:highlight w:val="none"/>
              </w:rPr>
            </w:pPr>
          </w:p>
        </w:tc>
      </w:tr>
      <w:tr w14:paraId="5873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top w:val="single" w:color="auto" w:sz="4" w:space="0"/>
            </w:tcBorders>
            <w:vAlign w:val="center"/>
          </w:tcPr>
          <w:p w14:paraId="031BBC02">
            <w:pPr>
              <w:spacing w:line="400" w:lineRule="exact"/>
              <w:ind w:firstLine="28"/>
              <w:jc w:val="center"/>
              <w:rPr>
                <w:rFonts w:hint="eastAsia" w:asciiTheme="minorEastAsia" w:hAnsiTheme="minorEastAsia" w:eastAsiaTheme="minorEastAsia" w:cstheme="minorEastAsia"/>
                <w:color w:val="auto"/>
                <w:sz w:val="21"/>
                <w:szCs w:val="21"/>
                <w:highlight w:val="none"/>
              </w:rPr>
            </w:pPr>
          </w:p>
        </w:tc>
        <w:tc>
          <w:tcPr>
            <w:tcW w:w="1230" w:type="dxa"/>
            <w:vMerge w:val="continue"/>
            <w:tcBorders>
              <w:top w:val="single" w:color="auto" w:sz="4" w:space="0"/>
            </w:tcBorders>
            <w:vAlign w:val="center"/>
          </w:tcPr>
          <w:p w14:paraId="3968518E">
            <w:pPr>
              <w:spacing w:line="400" w:lineRule="exact"/>
              <w:ind w:firstLine="28"/>
              <w:jc w:val="center"/>
              <w:rPr>
                <w:rFonts w:hint="eastAsia" w:asciiTheme="minorEastAsia" w:hAnsiTheme="minorEastAsia" w:eastAsiaTheme="minorEastAsia" w:cstheme="minorEastAsia"/>
                <w:color w:val="auto"/>
                <w:sz w:val="21"/>
                <w:szCs w:val="21"/>
                <w:highlight w:val="none"/>
              </w:rPr>
            </w:pPr>
          </w:p>
        </w:tc>
        <w:tc>
          <w:tcPr>
            <w:tcW w:w="747" w:type="dxa"/>
            <w:vMerge w:val="continue"/>
            <w:vAlign w:val="center"/>
          </w:tcPr>
          <w:p w14:paraId="320CEB55">
            <w:pPr>
              <w:spacing w:line="400" w:lineRule="exact"/>
              <w:jc w:val="center"/>
              <w:rPr>
                <w:rFonts w:hint="eastAsia" w:asciiTheme="minorEastAsia" w:hAnsiTheme="minorEastAsia" w:eastAsiaTheme="minorEastAsia" w:cstheme="minorEastAsia"/>
                <w:color w:val="auto"/>
                <w:sz w:val="21"/>
                <w:szCs w:val="21"/>
                <w:highlight w:val="none"/>
              </w:rPr>
            </w:pPr>
          </w:p>
        </w:tc>
        <w:tc>
          <w:tcPr>
            <w:tcW w:w="4855" w:type="dxa"/>
            <w:tcBorders>
              <w:top w:val="single" w:color="auto" w:sz="4" w:space="0"/>
              <w:bottom w:val="single" w:color="auto" w:sz="4" w:space="0"/>
            </w:tcBorders>
            <w:vAlign w:val="center"/>
          </w:tcPr>
          <w:p w14:paraId="7A0DA173">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防控保障预案方案（10分）：</w:t>
            </w:r>
          </w:p>
          <w:p w14:paraId="1CA0BFB8">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供应商针对本项目提供的防控保障预案方案进行综合评审，方案内容包括各类突发事件防控预案、舆情监控、公共安全防控、社会安全管理等内容。</w:t>
            </w:r>
          </w:p>
          <w:p w14:paraId="71CD8100">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方案齐全且不存在瑕疵的得10分；方案存在1处瑕疵的得8分；方案存在2处瑕疵的得6分；方案存在3处瑕疵的得2分；方案存在4处瑕疵及以上或未提供方案得0分。</w:t>
            </w:r>
          </w:p>
        </w:tc>
        <w:tc>
          <w:tcPr>
            <w:tcW w:w="2499" w:type="dxa"/>
            <w:vMerge w:val="continue"/>
            <w:tcBorders>
              <w:bottom w:val="single" w:color="auto" w:sz="4" w:space="0"/>
            </w:tcBorders>
            <w:vAlign w:val="center"/>
          </w:tcPr>
          <w:p w14:paraId="004EAB1D">
            <w:pPr>
              <w:spacing w:line="400" w:lineRule="exact"/>
              <w:jc w:val="left"/>
              <w:rPr>
                <w:rFonts w:hint="eastAsia" w:asciiTheme="minorEastAsia" w:hAnsiTheme="minorEastAsia" w:eastAsiaTheme="minorEastAsia" w:cstheme="minorEastAsia"/>
                <w:color w:val="auto"/>
                <w:sz w:val="21"/>
                <w:szCs w:val="21"/>
                <w:highlight w:val="none"/>
              </w:rPr>
            </w:pPr>
          </w:p>
        </w:tc>
      </w:tr>
      <w:tr w14:paraId="6852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36" w:type="dxa"/>
            <w:gridSpan w:val="5"/>
            <w:tcBorders>
              <w:top w:val="single" w:color="auto" w:sz="4" w:space="0"/>
            </w:tcBorders>
            <w:vAlign w:val="center"/>
          </w:tcPr>
          <w:p w14:paraId="61DCBE01">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供应商的应答应满足</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文件“第三篇 项目商务需求”，有一条不满足的，商务部分得分为0分，不再进入商务部分的评审。</w:t>
            </w:r>
          </w:p>
        </w:tc>
      </w:tr>
      <w:tr w14:paraId="218E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05" w:type="dxa"/>
            <w:vMerge w:val="restart"/>
            <w:tcBorders>
              <w:top w:val="single" w:color="auto" w:sz="4" w:space="0"/>
              <w:left w:val="single" w:color="auto" w:sz="4" w:space="0"/>
              <w:right w:val="single" w:color="auto" w:sz="4" w:space="0"/>
            </w:tcBorders>
            <w:vAlign w:val="center"/>
          </w:tcPr>
          <w:p w14:paraId="06DC2E26">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p w14:paraId="1C30FC9E">
            <w:pPr>
              <w:spacing w:line="400" w:lineRule="exact"/>
              <w:rPr>
                <w:rFonts w:hint="eastAsia" w:asciiTheme="minorEastAsia" w:hAnsiTheme="minorEastAsia" w:eastAsiaTheme="minorEastAsia" w:cstheme="minorEastAsia"/>
                <w:color w:val="auto"/>
                <w:sz w:val="21"/>
                <w:szCs w:val="21"/>
                <w:highlight w:val="none"/>
              </w:rPr>
            </w:pPr>
          </w:p>
        </w:tc>
        <w:tc>
          <w:tcPr>
            <w:tcW w:w="1230" w:type="dxa"/>
            <w:vMerge w:val="restart"/>
            <w:tcBorders>
              <w:top w:val="single" w:color="auto" w:sz="4" w:space="0"/>
              <w:left w:val="single" w:color="auto" w:sz="4" w:space="0"/>
              <w:right w:val="single" w:color="auto" w:sz="4" w:space="0"/>
            </w:tcBorders>
            <w:vAlign w:val="center"/>
          </w:tcPr>
          <w:p w14:paraId="3AFA6311">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w:t>
            </w:r>
          </w:p>
          <w:p w14:paraId="71D25EC6">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（30%）</w:t>
            </w:r>
          </w:p>
        </w:tc>
        <w:tc>
          <w:tcPr>
            <w:tcW w:w="747" w:type="dxa"/>
            <w:tcBorders>
              <w:top w:val="single" w:color="auto" w:sz="4" w:space="0"/>
              <w:left w:val="single" w:color="auto" w:sz="4" w:space="0"/>
              <w:right w:val="single" w:color="auto" w:sz="4" w:space="0"/>
            </w:tcBorders>
            <w:vAlign w:val="center"/>
          </w:tcPr>
          <w:p w14:paraId="6A66A9C8">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服务团队（15分）</w:t>
            </w:r>
          </w:p>
        </w:tc>
        <w:tc>
          <w:tcPr>
            <w:tcW w:w="4855" w:type="dxa"/>
            <w:tcBorders>
              <w:top w:val="single" w:color="auto" w:sz="4" w:space="0"/>
              <w:left w:val="single" w:color="auto" w:sz="4" w:space="0"/>
              <w:right w:val="single" w:color="auto" w:sz="4" w:space="0"/>
            </w:tcBorders>
            <w:vAlign w:val="center"/>
          </w:tcPr>
          <w:p w14:paraId="05C89E10">
            <w:pPr>
              <w:spacing w:line="40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1、供应商为本项目配备的人数包括但不限派驻人员、项目统筹、编导、摄像、运营、设计等多个岗位，配备人数在8人及以上的得</w:t>
            </w:r>
            <w:r>
              <w:rPr>
                <w:rFonts w:hint="eastAsia" w:asciiTheme="minorEastAsia" w:hAnsiTheme="minorEastAsia" w:eastAsiaTheme="minorEastAsia" w:cstheme="minorEastAsia"/>
                <w:color w:val="auto"/>
                <w:sz w:val="21"/>
                <w:szCs w:val="21"/>
                <w:highlight w:val="none"/>
              </w:rPr>
              <w:t>4</w:t>
            </w:r>
            <w:r>
              <w:rPr>
                <w:rFonts w:asciiTheme="minorEastAsia" w:hAnsiTheme="minorEastAsia" w:eastAsiaTheme="minorEastAsia" w:cstheme="minorEastAsia"/>
                <w:color w:val="auto"/>
                <w:sz w:val="21"/>
                <w:szCs w:val="21"/>
                <w:highlight w:val="none"/>
              </w:rPr>
              <w:t>分，人数在4-8人得</w:t>
            </w:r>
            <w:r>
              <w:rPr>
                <w:rFonts w:hint="eastAsia" w:asciiTheme="minorEastAsia" w:hAnsiTheme="minorEastAsia" w:eastAsiaTheme="minorEastAsia" w:cstheme="minorEastAsia"/>
                <w:color w:val="auto"/>
                <w:sz w:val="21"/>
                <w:szCs w:val="21"/>
                <w:highlight w:val="none"/>
              </w:rPr>
              <w:t>2</w:t>
            </w:r>
            <w:r>
              <w:rPr>
                <w:rFonts w:asciiTheme="minorEastAsia" w:hAnsiTheme="minorEastAsia" w:eastAsiaTheme="minorEastAsia" w:cstheme="minorEastAsia"/>
                <w:color w:val="auto"/>
                <w:sz w:val="21"/>
                <w:szCs w:val="21"/>
                <w:highlight w:val="none"/>
              </w:rPr>
              <w:t>分，人数在4人以下不得分</w:t>
            </w:r>
            <w:r>
              <w:rPr>
                <w:rFonts w:hint="eastAsia" w:asciiTheme="minorEastAsia" w:hAnsiTheme="minorEastAsia" w:eastAsiaTheme="minorEastAsia" w:cstheme="minorEastAsia"/>
                <w:color w:val="auto"/>
                <w:sz w:val="21"/>
                <w:szCs w:val="21"/>
                <w:highlight w:val="none"/>
                <w:lang w:eastAsia="zh-CN"/>
              </w:rPr>
              <w:t>，本项最多得</w:t>
            </w:r>
            <w:r>
              <w:rPr>
                <w:rFonts w:hint="eastAsia" w:asciiTheme="minorEastAsia" w:hAnsiTheme="minorEastAsia" w:eastAsiaTheme="minorEastAsia" w:cstheme="minorEastAsia"/>
                <w:color w:val="auto"/>
                <w:sz w:val="21"/>
                <w:szCs w:val="21"/>
                <w:highlight w:val="none"/>
                <w:lang w:val="en-US" w:eastAsia="zh-CN"/>
              </w:rPr>
              <w:t>4分</w:t>
            </w:r>
            <w:r>
              <w:rPr>
                <w:rFonts w:asciiTheme="minorEastAsia" w:hAnsiTheme="minorEastAsia" w:eastAsiaTheme="minorEastAsia" w:cstheme="minorEastAsia"/>
                <w:color w:val="auto"/>
                <w:sz w:val="21"/>
                <w:szCs w:val="21"/>
                <w:highlight w:val="none"/>
              </w:rPr>
              <w:t>。</w:t>
            </w:r>
          </w:p>
          <w:p w14:paraId="064B3FE4">
            <w:pPr>
              <w:spacing w:line="40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2、供应商为本项目配置1名派驻人员，具有纸媒、网媒、新媒体、</w:t>
            </w:r>
            <w:r>
              <w:rPr>
                <w:rFonts w:hint="eastAsia" w:asciiTheme="minorEastAsia" w:hAnsiTheme="minorEastAsia" w:eastAsiaTheme="minorEastAsia" w:cstheme="minorEastAsia"/>
                <w:color w:val="auto"/>
                <w:sz w:val="21"/>
                <w:szCs w:val="21"/>
                <w:highlight w:val="none"/>
              </w:rPr>
              <w:t>杂志、</w:t>
            </w:r>
            <w:r>
              <w:rPr>
                <w:rFonts w:asciiTheme="minorEastAsia" w:hAnsiTheme="minorEastAsia" w:eastAsiaTheme="minorEastAsia" w:cstheme="minorEastAsia"/>
                <w:color w:val="auto"/>
                <w:sz w:val="21"/>
                <w:szCs w:val="21"/>
                <w:highlight w:val="none"/>
              </w:rPr>
              <w:t>互联网大厂</w:t>
            </w:r>
            <w:r>
              <w:rPr>
                <w:rFonts w:hint="eastAsia" w:asciiTheme="minorEastAsia" w:hAnsiTheme="minorEastAsia" w:eastAsiaTheme="minorEastAsia" w:cstheme="minorEastAsia"/>
                <w:color w:val="auto"/>
                <w:sz w:val="21"/>
                <w:szCs w:val="21"/>
                <w:highlight w:val="none"/>
              </w:rPr>
              <w:t>等行业中，4个及以上行业的</w:t>
            </w:r>
            <w:r>
              <w:rPr>
                <w:rFonts w:asciiTheme="minorEastAsia" w:hAnsiTheme="minorEastAsia" w:eastAsiaTheme="minorEastAsia" w:cstheme="minorEastAsia"/>
                <w:color w:val="auto"/>
                <w:sz w:val="21"/>
                <w:szCs w:val="21"/>
                <w:highlight w:val="none"/>
              </w:rPr>
              <w:t>从业经验，</w:t>
            </w:r>
            <w:r>
              <w:rPr>
                <w:rFonts w:hint="eastAsia" w:asciiTheme="minorEastAsia" w:hAnsiTheme="minorEastAsia" w:eastAsiaTheme="minorEastAsia" w:cstheme="minorEastAsia"/>
                <w:color w:val="auto"/>
                <w:sz w:val="21"/>
                <w:szCs w:val="21"/>
                <w:highlight w:val="none"/>
              </w:rPr>
              <w:t>并获过中级以上（含中级）相应专业技术职称，同时</w:t>
            </w:r>
            <w:r>
              <w:rPr>
                <w:rFonts w:asciiTheme="minorEastAsia" w:hAnsiTheme="minorEastAsia" w:eastAsiaTheme="minorEastAsia" w:cstheme="minorEastAsia"/>
                <w:color w:val="auto"/>
                <w:sz w:val="21"/>
                <w:szCs w:val="21"/>
                <w:highlight w:val="none"/>
              </w:rPr>
              <w:t>具备</w:t>
            </w:r>
            <w:r>
              <w:rPr>
                <w:rFonts w:hint="eastAsia" w:asciiTheme="minorEastAsia" w:hAnsiTheme="minorEastAsia" w:eastAsiaTheme="minorEastAsia" w:cstheme="minorEastAsia"/>
                <w:color w:val="auto"/>
                <w:sz w:val="21"/>
                <w:szCs w:val="21"/>
                <w:highlight w:val="none"/>
              </w:rPr>
              <w:t>10</w:t>
            </w:r>
            <w:r>
              <w:rPr>
                <w:rFonts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rPr>
              <w:t>及</w:t>
            </w:r>
            <w:r>
              <w:rPr>
                <w:rFonts w:asciiTheme="minorEastAsia" w:hAnsiTheme="minorEastAsia" w:eastAsiaTheme="minorEastAsia" w:cstheme="minorEastAsia"/>
                <w:color w:val="auto"/>
                <w:sz w:val="21"/>
                <w:szCs w:val="21"/>
                <w:highlight w:val="none"/>
              </w:rPr>
              <w:t>以上管理从业经验</w:t>
            </w:r>
            <w:r>
              <w:rPr>
                <w:rFonts w:hint="eastAsia" w:asciiTheme="minorEastAsia" w:hAnsiTheme="minorEastAsia" w:eastAsiaTheme="minorEastAsia" w:cstheme="minorEastAsia"/>
                <w:color w:val="auto"/>
                <w:sz w:val="21"/>
                <w:szCs w:val="21"/>
                <w:highlight w:val="none"/>
              </w:rPr>
              <w:t>的</w:t>
            </w:r>
            <w:r>
              <w:rPr>
                <w:rFonts w:asciiTheme="minorEastAsia" w:hAnsiTheme="minorEastAsia" w:eastAsiaTheme="minorEastAsia" w:cstheme="minorEastAsia"/>
                <w:color w:val="auto"/>
                <w:sz w:val="21"/>
                <w:szCs w:val="21"/>
                <w:highlight w:val="none"/>
              </w:rPr>
              <w:t>，得5分；具</w:t>
            </w:r>
            <w:r>
              <w:rPr>
                <w:rFonts w:hint="eastAsia" w:asciiTheme="minorEastAsia" w:hAnsiTheme="minorEastAsia" w:eastAsiaTheme="minorEastAsia" w:cstheme="minorEastAsia"/>
                <w:color w:val="auto"/>
                <w:sz w:val="21"/>
                <w:szCs w:val="21"/>
                <w:highlight w:val="none"/>
              </w:rPr>
              <w:t>有3个及以上上述行业的从业经验</w:t>
            </w:r>
            <w:r>
              <w:rPr>
                <w:rFonts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并获过中级以上（含中级）相应专业技术职称，同时</w:t>
            </w:r>
            <w:r>
              <w:rPr>
                <w:rFonts w:asciiTheme="minorEastAsia" w:hAnsiTheme="minorEastAsia" w:eastAsiaTheme="minorEastAsia" w:cstheme="minorEastAsia"/>
                <w:color w:val="auto"/>
                <w:sz w:val="21"/>
                <w:szCs w:val="21"/>
                <w:highlight w:val="none"/>
              </w:rPr>
              <w:t>并具备</w:t>
            </w:r>
            <w:r>
              <w:rPr>
                <w:rFonts w:hint="eastAsia" w:asciiTheme="minorEastAsia" w:hAnsiTheme="minorEastAsia" w:eastAsiaTheme="minorEastAsia" w:cstheme="minorEastAsia"/>
                <w:color w:val="auto"/>
                <w:sz w:val="21"/>
                <w:szCs w:val="21"/>
                <w:highlight w:val="none"/>
              </w:rPr>
              <w:t>5</w:t>
            </w:r>
            <w:r>
              <w:rPr>
                <w:rFonts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rPr>
              <w:t>及</w:t>
            </w:r>
            <w:r>
              <w:rPr>
                <w:rFonts w:asciiTheme="minorEastAsia" w:hAnsiTheme="minorEastAsia" w:eastAsiaTheme="minorEastAsia" w:cstheme="minorEastAsia"/>
                <w:color w:val="auto"/>
                <w:sz w:val="21"/>
                <w:szCs w:val="21"/>
                <w:highlight w:val="none"/>
              </w:rPr>
              <w:t>以上</w:t>
            </w:r>
            <w:r>
              <w:rPr>
                <w:rFonts w:hint="eastAsia" w:asciiTheme="minorEastAsia" w:hAnsiTheme="minorEastAsia" w:eastAsiaTheme="minorEastAsia" w:cstheme="minorEastAsia"/>
                <w:color w:val="auto"/>
                <w:sz w:val="21"/>
                <w:szCs w:val="21"/>
                <w:highlight w:val="none"/>
              </w:rPr>
              <w:t>的</w:t>
            </w:r>
            <w:r>
              <w:rPr>
                <w:rFonts w:asciiTheme="minorEastAsia" w:hAnsiTheme="minorEastAsia" w:eastAsiaTheme="minorEastAsia" w:cstheme="minorEastAsia"/>
                <w:color w:val="auto"/>
                <w:sz w:val="21"/>
                <w:szCs w:val="21"/>
                <w:highlight w:val="none"/>
              </w:rPr>
              <w:t>管理从业经验</w:t>
            </w:r>
            <w:r>
              <w:rPr>
                <w:rFonts w:hint="eastAsia" w:asciiTheme="minorEastAsia" w:hAnsiTheme="minorEastAsia" w:eastAsiaTheme="minorEastAsia" w:cstheme="minorEastAsia"/>
                <w:color w:val="auto"/>
                <w:sz w:val="21"/>
                <w:szCs w:val="21"/>
                <w:highlight w:val="none"/>
              </w:rPr>
              <w:t>的</w:t>
            </w:r>
            <w:r>
              <w:rPr>
                <w:rFonts w:asciiTheme="minorEastAsia" w:hAnsiTheme="minorEastAsia" w:eastAsiaTheme="minorEastAsia" w:cstheme="minorEastAsia"/>
                <w:color w:val="auto"/>
                <w:sz w:val="21"/>
                <w:szCs w:val="21"/>
                <w:highlight w:val="none"/>
              </w:rPr>
              <w:t>，得3分；具</w:t>
            </w:r>
            <w:r>
              <w:rPr>
                <w:rFonts w:hint="eastAsia" w:asciiTheme="minorEastAsia" w:hAnsiTheme="minorEastAsia" w:eastAsiaTheme="minorEastAsia" w:cstheme="minorEastAsia"/>
                <w:color w:val="auto"/>
                <w:sz w:val="21"/>
                <w:szCs w:val="21"/>
                <w:highlight w:val="none"/>
              </w:rPr>
              <w:t>有2个及以上上述行业的从业经验</w:t>
            </w:r>
            <w:r>
              <w:rPr>
                <w:rFonts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同时</w:t>
            </w:r>
            <w:r>
              <w:rPr>
                <w:rFonts w:asciiTheme="minorEastAsia" w:hAnsiTheme="minorEastAsia" w:eastAsiaTheme="minorEastAsia" w:cstheme="minorEastAsia"/>
                <w:color w:val="auto"/>
                <w:sz w:val="21"/>
                <w:szCs w:val="21"/>
                <w:highlight w:val="none"/>
              </w:rPr>
              <w:t>并具备</w:t>
            </w:r>
            <w:r>
              <w:rPr>
                <w:rFonts w:hint="eastAsia" w:asciiTheme="minorEastAsia" w:hAnsiTheme="minorEastAsia" w:eastAsiaTheme="minorEastAsia" w:cstheme="minorEastAsia"/>
                <w:color w:val="auto"/>
                <w:sz w:val="21"/>
                <w:szCs w:val="21"/>
                <w:highlight w:val="none"/>
              </w:rPr>
              <w:t>3</w:t>
            </w:r>
            <w:r>
              <w:rPr>
                <w:rFonts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rPr>
              <w:t>及</w:t>
            </w:r>
            <w:r>
              <w:rPr>
                <w:rFonts w:asciiTheme="minorEastAsia" w:hAnsiTheme="minorEastAsia" w:eastAsiaTheme="minorEastAsia" w:cstheme="minorEastAsia"/>
                <w:color w:val="auto"/>
                <w:sz w:val="21"/>
                <w:szCs w:val="21"/>
                <w:highlight w:val="none"/>
              </w:rPr>
              <w:t>以上</w:t>
            </w:r>
            <w:r>
              <w:rPr>
                <w:rFonts w:hint="eastAsia" w:asciiTheme="minorEastAsia" w:hAnsiTheme="minorEastAsia" w:eastAsiaTheme="minorEastAsia" w:cstheme="minorEastAsia"/>
                <w:color w:val="auto"/>
                <w:sz w:val="21"/>
                <w:szCs w:val="21"/>
                <w:highlight w:val="none"/>
              </w:rPr>
              <w:t>的</w:t>
            </w:r>
            <w:r>
              <w:rPr>
                <w:rFonts w:asciiTheme="minorEastAsia" w:hAnsiTheme="minorEastAsia" w:eastAsiaTheme="minorEastAsia" w:cstheme="minorEastAsia"/>
                <w:color w:val="auto"/>
                <w:sz w:val="21"/>
                <w:szCs w:val="21"/>
                <w:highlight w:val="none"/>
              </w:rPr>
              <w:t>管理从业经验</w:t>
            </w:r>
            <w:r>
              <w:rPr>
                <w:rFonts w:hint="eastAsia" w:asciiTheme="minorEastAsia" w:hAnsiTheme="minorEastAsia" w:eastAsiaTheme="minorEastAsia" w:cstheme="minorEastAsia"/>
                <w:color w:val="auto"/>
                <w:sz w:val="21"/>
                <w:szCs w:val="21"/>
                <w:highlight w:val="none"/>
              </w:rPr>
              <w:t>的，得1分</w:t>
            </w:r>
            <w:r>
              <w:rPr>
                <w:rFonts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其他情况不得分</w:t>
            </w:r>
            <w:r>
              <w:rPr>
                <w:rFonts w:hint="eastAsia" w:asciiTheme="minorEastAsia" w:hAnsiTheme="minorEastAsia" w:eastAsiaTheme="minorEastAsia" w:cstheme="minorEastAsia"/>
                <w:color w:val="auto"/>
                <w:sz w:val="21"/>
                <w:szCs w:val="21"/>
                <w:highlight w:val="none"/>
                <w:lang w:eastAsia="zh-CN"/>
              </w:rPr>
              <w:t>，本项最多得</w:t>
            </w:r>
            <w:r>
              <w:rPr>
                <w:rFonts w:hint="eastAsia" w:asciiTheme="minorEastAsia" w:hAnsiTheme="minorEastAsia" w:eastAsiaTheme="minorEastAsia" w:cstheme="minorEastAsia"/>
                <w:color w:val="auto"/>
                <w:sz w:val="21"/>
                <w:szCs w:val="21"/>
                <w:highlight w:val="none"/>
                <w:lang w:val="en-US" w:eastAsia="zh-CN"/>
              </w:rPr>
              <w:t>5分</w:t>
            </w:r>
            <w:r>
              <w:rPr>
                <w:rFonts w:asciiTheme="minorEastAsia" w:hAnsiTheme="minorEastAsia" w:eastAsiaTheme="minorEastAsia" w:cstheme="minorEastAsia"/>
                <w:color w:val="auto"/>
                <w:sz w:val="21"/>
                <w:szCs w:val="21"/>
                <w:highlight w:val="none"/>
              </w:rPr>
              <w:t>。</w:t>
            </w:r>
          </w:p>
          <w:p w14:paraId="30E24363">
            <w:pPr>
              <w:spacing w:line="40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3、供应商为本项目配置1名</w:t>
            </w:r>
            <w:r>
              <w:rPr>
                <w:rFonts w:hint="eastAsia" w:asciiTheme="minorEastAsia" w:hAnsiTheme="minorEastAsia" w:eastAsiaTheme="minorEastAsia" w:cstheme="minorEastAsia"/>
                <w:color w:val="auto"/>
                <w:sz w:val="21"/>
                <w:szCs w:val="21"/>
                <w:highlight w:val="none"/>
              </w:rPr>
              <w:t>项目组长</w:t>
            </w:r>
            <w:r>
              <w:rPr>
                <w:rFonts w:asciiTheme="minorEastAsia" w:hAnsiTheme="minorEastAsia" w:eastAsiaTheme="minorEastAsia" w:cstheme="minorEastAsia"/>
                <w:color w:val="auto"/>
                <w:sz w:val="21"/>
                <w:szCs w:val="21"/>
                <w:highlight w:val="none"/>
              </w:rPr>
              <w:t>，具有纸媒、网媒、新媒体、</w:t>
            </w:r>
            <w:r>
              <w:rPr>
                <w:rFonts w:hint="eastAsia" w:asciiTheme="minorEastAsia" w:hAnsiTheme="minorEastAsia" w:eastAsiaTheme="minorEastAsia" w:cstheme="minorEastAsia"/>
                <w:color w:val="auto"/>
                <w:sz w:val="21"/>
                <w:szCs w:val="21"/>
                <w:highlight w:val="none"/>
              </w:rPr>
              <w:t>杂志、</w:t>
            </w:r>
            <w:r>
              <w:rPr>
                <w:rFonts w:asciiTheme="minorEastAsia" w:hAnsiTheme="minorEastAsia" w:eastAsiaTheme="minorEastAsia" w:cstheme="minorEastAsia"/>
                <w:color w:val="auto"/>
                <w:sz w:val="21"/>
                <w:szCs w:val="21"/>
                <w:highlight w:val="none"/>
              </w:rPr>
              <w:t>互联网大厂</w:t>
            </w:r>
            <w:r>
              <w:rPr>
                <w:rFonts w:hint="eastAsia" w:asciiTheme="minorEastAsia" w:hAnsiTheme="minorEastAsia" w:eastAsiaTheme="minorEastAsia" w:cstheme="minorEastAsia"/>
                <w:color w:val="auto"/>
                <w:sz w:val="21"/>
                <w:szCs w:val="21"/>
                <w:highlight w:val="none"/>
              </w:rPr>
              <w:t>等行业中，4个及以上行业的</w:t>
            </w:r>
            <w:r>
              <w:rPr>
                <w:rFonts w:asciiTheme="minorEastAsia" w:hAnsiTheme="minorEastAsia" w:eastAsiaTheme="minorEastAsia" w:cstheme="minorEastAsia"/>
                <w:color w:val="auto"/>
                <w:sz w:val="21"/>
                <w:szCs w:val="21"/>
                <w:highlight w:val="none"/>
              </w:rPr>
              <w:t>从业经验，</w:t>
            </w:r>
            <w:r>
              <w:rPr>
                <w:rFonts w:hint="eastAsia" w:asciiTheme="minorEastAsia" w:hAnsiTheme="minorEastAsia" w:eastAsiaTheme="minorEastAsia" w:cstheme="minorEastAsia"/>
                <w:color w:val="auto"/>
                <w:sz w:val="21"/>
                <w:szCs w:val="21"/>
                <w:highlight w:val="none"/>
              </w:rPr>
              <w:t>并获过中级以上（含中级）相应专业技术职称，同时具备</w:t>
            </w:r>
            <w:r>
              <w:rPr>
                <w:rFonts w:asciiTheme="minorEastAsia" w:hAnsiTheme="minorEastAsia" w:eastAsiaTheme="minorEastAsia" w:cstheme="minorEastAsia"/>
                <w:color w:val="auto"/>
                <w:sz w:val="21"/>
                <w:szCs w:val="21"/>
                <w:highlight w:val="none"/>
              </w:rPr>
              <w:t>15年</w:t>
            </w:r>
            <w:r>
              <w:rPr>
                <w:rFonts w:hint="eastAsia" w:asciiTheme="minorEastAsia" w:hAnsiTheme="minorEastAsia" w:eastAsiaTheme="minorEastAsia" w:cstheme="minorEastAsia"/>
                <w:color w:val="auto"/>
                <w:sz w:val="21"/>
                <w:szCs w:val="21"/>
                <w:highlight w:val="none"/>
              </w:rPr>
              <w:t>及</w:t>
            </w:r>
            <w:r>
              <w:rPr>
                <w:rFonts w:asciiTheme="minorEastAsia" w:hAnsiTheme="minorEastAsia" w:eastAsiaTheme="minorEastAsia" w:cstheme="minorEastAsia"/>
                <w:color w:val="auto"/>
                <w:sz w:val="21"/>
                <w:szCs w:val="21"/>
                <w:highlight w:val="none"/>
              </w:rPr>
              <w:t>以上</w:t>
            </w:r>
            <w:r>
              <w:rPr>
                <w:rFonts w:hint="eastAsia" w:asciiTheme="minorEastAsia" w:hAnsiTheme="minorEastAsia" w:eastAsiaTheme="minorEastAsia" w:cstheme="minorEastAsia"/>
                <w:color w:val="auto"/>
                <w:sz w:val="21"/>
                <w:szCs w:val="21"/>
                <w:highlight w:val="none"/>
              </w:rPr>
              <w:t>工作</w:t>
            </w:r>
            <w:r>
              <w:rPr>
                <w:rFonts w:asciiTheme="minorEastAsia" w:hAnsiTheme="minorEastAsia" w:eastAsiaTheme="minorEastAsia" w:cstheme="minorEastAsia"/>
                <w:color w:val="auto"/>
                <w:sz w:val="21"/>
                <w:szCs w:val="21"/>
                <w:highlight w:val="none"/>
              </w:rPr>
              <w:t>经验</w:t>
            </w:r>
            <w:r>
              <w:rPr>
                <w:rFonts w:hint="eastAsia" w:asciiTheme="minorEastAsia" w:hAnsiTheme="minorEastAsia" w:eastAsiaTheme="minorEastAsia" w:cstheme="minorEastAsia"/>
                <w:color w:val="auto"/>
                <w:sz w:val="21"/>
                <w:szCs w:val="21"/>
                <w:highlight w:val="none"/>
              </w:rPr>
              <w:t>的</w:t>
            </w:r>
            <w:r>
              <w:rPr>
                <w:rFonts w:asciiTheme="minorEastAsia" w:hAnsiTheme="minorEastAsia" w:eastAsiaTheme="minorEastAsia" w:cstheme="minorEastAsia"/>
                <w:color w:val="auto"/>
                <w:sz w:val="21"/>
                <w:szCs w:val="21"/>
                <w:highlight w:val="none"/>
              </w:rPr>
              <w:t>，得3分；具</w:t>
            </w:r>
            <w:r>
              <w:rPr>
                <w:rFonts w:hint="eastAsia" w:asciiTheme="minorEastAsia" w:hAnsiTheme="minorEastAsia" w:eastAsiaTheme="minorEastAsia" w:cstheme="minorEastAsia"/>
                <w:color w:val="auto"/>
                <w:sz w:val="21"/>
                <w:szCs w:val="21"/>
                <w:highlight w:val="none"/>
              </w:rPr>
              <w:t>有3个及以上上述行业的从业经验</w:t>
            </w:r>
            <w:r>
              <w:rPr>
                <w:rFonts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并获过中级以上（含中级）相应专业技术职称，同时具备</w:t>
            </w:r>
            <w:r>
              <w:rPr>
                <w:rFonts w:asciiTheme="minorEastAsia" w:hAnsiTheme="minorEastAsia" w:eastAsiaTheme="minorEastAsia" w:cstheme="minorEastAsia"/>
                <w:color w:val="auto"/>
                <w:sz w:val="21"/>
                <w:szCs w:val="21"/>
                <w:highlight w:val="none"/>
              </w:rPr>
              <w:t>10年</w:t>
            </w:r>
            <w:r>
              <w:rPr>
                <w:rFonts w:hint="eastAsia" w:asciiTheme="minorEastAsia" w:hAnsiTheme="minorEastAsia" w:eastAsiaTheme="minorEastAsia" w:cstheme="minorEastAsia"/>
                <w:color w:val="auto"/>
                <w:sz w:val="21"/>
                <w:szCs w:val="21"/>
                <w:highlight w:val="none"/>
              </w:rPr>
              <w:t>及</w:t>
            </w:r>
            <w:r>
              <w:rPr>
                <w:rFonts w:asciiTheme="minorEastAsia" w:hAnsiTheme="minorEastAsia" w:eastAsiaTheme="minorEastAsia" w:cstheme="minorEastAsia"/>
                <w:color w:val="auto"/>
                <w:sz w:val="21"/>
                <w:szCs w:val="21"/>
                <w:highlight w:val="none"/>
              </w:rPr>
              <w:t>以上</w:t>
            </w:r>
            <w:r>
              <w:rPr>
                <w:rFonts w:hint="eastAsia" w:asciiTheme="minorEastAsia" w:hAnsiTheme="minorEastAsia" w:eastAsiaTheme="minorEastAsia" w:cstheme="minorEastAsia"/>
                <w:color w:val="auto"/>
                <w:sz w:val="21"/>
                <w:szCs w:val="21"/>
                <w:highlight w:val="none"/>
              </w:rPr>
              <w:t>工作</w:t>
            </w:r>
            <w:r>
              <w:rPr>
                <w:rFonts w:asciiTheme="minorEastAsia" w:hAnsiTheme="minorEastAsia" w:eastAsiaTheme="minorEastAsia" w:cstheme="minorEastAsia"/>
                <w:color w:val="auto"/>
                <w:sz w:val="21"/>
                <w:szCs w:val="21"/>
                <w:highlight w:val="none"/>
              </w:rPr>
              <w:t>经验</w:t>
            </w:r>
            <w:r>
              <w:rPr>
                <w:rFonts w:hint="eastAsia" w:asciiTheme="minorEastAsia" w:hAnsiTheme="minorEastAsia" w:eastAsiaTheme="minorEastAsia" w:cstheme="minorEastAsia"/>
                <w:color w:val="auto"/>
                <w:sz w:val="21"/>
                <w:szCs w:val="21"/>
                <w:highlight w:val="none"/>
              </w:rPr>
              <w:t>的</w:t>
            </w:r>
            <w:r>
              <w:rPr>
                <w:rFonts w:asciiTheme="minorEastAsia" w:hAnsiTheme="minorEastAsia" w:eastAsiaTheme="minorEastAsia" w:cstheme="minorEastAsia"/>
                <w:color w:val="auto"/>
                <w:sz w:val="21"/>
                <w:szCs w:val="21"/>
                <w:highlight w:val="none"/>
              </w:rPr>
              <w:t>，得2分；具</w:t>
            </w:r>
            <w:r>
              <w:rPr>
                <w:rFonts w:hint="eastAsia" w:asciiTheme="minorEastAsia" w:hAnsiTheme="minorEastAsia" w:eastAsiaTheme="minorEastAsia" w:cstheme="minorEastAsia"/>
                <w:color w:val="auto"/>
                <w:sz w:val="21"/>
                <w:szCs w:val="21"/>
                <w:highlight w:val="none"/>
              </w:rPr>
              <w:t>有2个及以上上述行业的从业经验</w:t>
            </w:r>
            <w:r>
              <w:rPr>
                <w:rFonts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rPr>
              <w:t>同时具备</w:t>
            </w:r>
            <w:r>
              <w:rPr>
                <w:rFonts w:asciiTheme="minorEastAsia" w:hAnsiTheme="minorEastAsia" w:eastAsiaTheme="minorEastAsia" w:cstheme="minorEastAsia"/>
                <w:color w:val="auto"/>
                <w:sz w:val="21"/>
                <w:szCs w:val="21"/>
                <w:highlight w:val="none"/>
              </w:rPr>
              <w:t>5年</w:t>
            </w:r>
            <w:r>
              <w:rPr>
                <w:rFonts w:hint="eastAsia" w:asciiTheme="minorEastAsia" w:hAnsiTheme="minorEastAsia" w:eastAsiaTheme="minorEastAsia" w:cstheme="minorEastAsia"/>
                <w:color w:val="auto"/>
                <w:sz w:val="21"/>
                <w:szCs w:val="21"/>
                <w:highlight w:val="none"/>
              </w:rPr>
              <w:t>及</w:t>
            </w:r>
            <w:r>
              <w:rPr>
                <w:rFonts w:asciiTheme="minorEastAsia" w:hAnsiTheme="minorEastAsia" w:eastAsiaTheme="minorEastAsia" w:cstheme="minorEastAsia"/>
                <w:color w:val="auto"/>
                <w:sz w:val="21"/>
                <w:szCs w:val="21"/>
                <w:highlight w:val="none"/>
              </w:rPr>
              <w:t>以上</w:t>
            </w:r>
            <w:r>
              <w:rPr>
                <w:rFonts w:hint="eastAsia" w:asciiTheme="minorEastAsia" w:hAnsiTheme="minorEastAsia" w:eastAsiaTheme="minorEastAsia" w:cstheme="minorEastAsia"/>
                <w:color w:val="auto"/>
                <w:sz w:val="21"/>
                <w:szCs w:val="21"/>
                <w:highlight w:val="none"/>
              </w:rPr>
              <w:t>工作</w:t>
            </w:r>
            <w:r>
              <w:rPr>
                <w:rFonts w:asciiTheme="minorEastAsia" w:hAnsiTheme="minorEastAsia" w:eastAsiaTheme="minorEastAsia" w:cstheme="minorEastAsia"/>
                <w:color w:val="auto"/>
                <w:sz w:val="21"/>
                <w:szCs w:val="21"/>
                <w:highlight w:val="none"/>
              </w:rPr>
              <w:t>经验</w:t>
            </w:r>
            <w:r>
              <w:rPr>
                <w:rFonts w:hint="eastAsia" w:asciiTheme="minorEastAsia" w:hAnsiTheme="minorEastAsia" w:eastAsiaTheme="minorEastAsia" w:cstheme="minorEastAsia"/>
                <w:color w:val="auto"/>
                <w:sz w:val="21"/>
                <w:szCs w:val="21"/>
                <w:highlight w:val="none"/>
              </w:rPr>
              <w:t>的</w:t>
            </w:r>
            <w:r>
              <w:rPr>
                <w:rFonts w:asciiTheme="minorEastAsia" w:hAnsiTheme="minorEastAsia" w:eastAsiaTheme="minorEastAsia" w:cstheme="minorEastAsia"/>
                <w:color w:val="auto"/>
                <w:sz w:val="21"/>
                <w:szCs w:val="21"/>
                <w:highlight w:val="none"/>
              </w:rPr>
              <w:t>，得1分；</w:t>
            </w:r>
            <w:r>
              <w:rPr>
                <w:rFonts w:hint="eastAsia" w:asciiTheme="minorEastAsia" w:hAnsiTheme="minorEastAsia" w:eastAsiaTheme="minorEastAsia" w:cstheme="minorEastAsia"/>
                <w:color w:val="auto"/>
                <w:sz w:val="21"/>
                <w:szCs w:val="21"/>
                <w:highlight w:val="none"/>
              </w:rPr>
              <w:t>其他情况不得分</w:t>
            </w:r>
            <w:r>
              <w:rPr>
                <w:rFonts w:hint="eastAsia" w:asciiTheme="minorEastAsia" w:hAnsiTheme="minorEastAsia" w:eastAsiaTheme="minorEastAsia" w:cstheme="minorEastAsia"/>
                <w:color w:val="auto"/>
                <w:sz w:val="21"/>
                <w:szCs w:val="21"/>
                <w:highlight w:val="none"/>
                <w:lang w:eastAsia="zh-CN"/>
              </w:rPr>
              <w:t>，本项最多得</w:t>
            </w:r>
            <w:r>
              <w:rPr>
                <w:rFonts w:hint="eastAsia" w:asciiTheme="minorEastAsia" w:hAnsiTheme="minorEastAsia" w:eastAsiaTheme="minorEastAsia" w:cstheme="minorEastAsia"/>
                <w:color w:val="auto"/>
                <w:sz w:val="21"/>
                <w:szCs w:val="21"/>
                <w:highlight w:val="none"/>
                <w:lang w:val="en-US" w:eastAsia="zh-CN"/>
              </w:rPr>
              <w:t>3分</w:t>
            </w:r>
            <w:r>
              <w:rPr>
                <w:rFonts w:asciiTheme="minorEastAsia" w:hAnsiTheme="minorEastAsia" w:eastAsiaTheme="minorEastAsia" w:cstheme="minorEastAsia"/>
                <w:color w:val="auto"/>
                <w:sz w:val="21"/>
                <w:szCs w:val="21"/>
                <w:highlight w:val="none"/>
              </w:rPr>
              <w:t>。</w:t>
            </w:r>
          </w:p>
          <w:p w14:paraId="4577AD6F">
            <w:pPr>
              <w:spacing w:line="40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4、供应商为本项目配备人员中具有全媒体运营师职业证书、新闻记者证、新闻采编人员资格证</w:t>
            </w:r>
            <w:r>
              <w:rPr>
                <w:rFonts w:hint="eastAsia" w:asciiTheme="minorEastAsia" w:hAnsiTheme="minorEastAsia" w:eastAsiaTheme="minorEastAsia" w:cstheme="minorEastAsia"/>
                <w:color w:val="auto"/>
                <w:sz w:val="21"/>
                <w:szCs w:val="21"/>
                <w:highlight w:val="none"/>
              </w:rPr>
              <w:t>的</w:t>
            </w:r>
            <w:r>
              <w:rPr>
                <w:rFonts w:asciiTheme="minorEastAsia" w:hAnsiTheme="minorEastAsia" w:eastAsiaTheme="minorEastAsia" w:cstheme="minorEastAsia"/>
                <w:color w:val="auto"/>
                <w:sz w:val="21"/>
                <w:szCs w:val="21"/>
                <w:highlight w:val="none"/>
              </w:rPr>
              <w:t>，每提供一个证书得1分，本项最多得3分</w:t>
            </w:r>
            <w:r>
              <w:rPr>
                <w:rFonts w:hint="eastAsia" w:asciiTheme="minorEastAsia" w:hAnsiTheme="minorEastAsia" w:eastAsiaTheme="minorEastAsia" w:cstheme="minorEastAsia"/>
                <w:color w:val="auto"/>
                <w:sz w:val="21"/>
                <w:szCs w:val="21"/>
                <w:highlight w:val="none"/>
              </w:rPr>
              <w:t>。</w:t>
            </w:r>
            <w:r>
              <w:rPr>
                <w:rFonts w:asciiTheme="minorEastAsia" w:hAnsiTheme="minorEastAsia" w:eastAsiaTheme="minorEastAsia" w:cstheme="minorEastAsia"/>
                <w:color w:val="auto"/>
                <w:sz w:val="21"/>
                <w:szCs w:val="21"/>
                <w:highlight w:val="none"/>
              </w:rPr>
              <w:t>同一类型证书不可以重复得分，一人持有多证不重复计分。</w:t>
            </w:r>
          </w:p>
        </w:tc>
        <w:tc>
          <w:tcPr>
            <w:tcW w:w="2499" w:type="dxa"/>
            <w:tcBorders>
              <w:top w:val="single" w:color="auto" w:sz="4" w:space="0"/>
              <w:left w:val="single" w:color="auto" w:sz="4" w:space="0"/>
              <w:right w:val="single" w:color="auto" w:sz="4" w:space="0"/>
            </w:tcBorders>
            <w:vAlign w:val="center"/>
          </w:tcPr>
          <w:p w14:paraId="7D8A46DB">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1.以上第1项应提供供应商服务团队人员名单、对应服务本项目的岗位、人员身份证复印件并加盖供应商单位公章。</w:t>
            </w:r>
          </w:p>
          <w:p w14:paraId="2FE0185A">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2.以上第2项、第3项应提供供应商派驻人员、统筹人员相关简历及工作经验证明，并加盖供应商单位公章。</w:t>
            </w:r>
          </w:p>
          <w:p w14:paraId="7829C635">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3.以上第4项应提供供应商拟派服务团队人员相关证书复印件并加盖供应商单位公章。</w:t>
            </w:r>
          </w:p>
        </w:tc>
      </w:tr>
      <w:tr w14:paraId="3CF3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left w:val="single" w:color="auto" w:sz="4" w:space="0"/>
              <w:right w:val="single" w:color="auto" w:sz="4" w:space="0"/>
            </w:tcBorders>
            <w:vAlign w:val="center"/>
          </w:tcPr>
          <w:p w14:paraId="79B1581F">
            <w:pPr>
              <w:spacing w:line="400" w:lineRule="exact"/>
              <w:rPr>
                <w:rFonts w:hint="eastAsia" w:asciiTheme="minorEastAsia" w:hAnsiTheme="minorEastAsia" w:eastAsiaTheme="minorEastAsia" w:cstheme="minorEastAsia"/>
                <w:color w:val="auto"/>
                <w:sz w:val="21"/>
                <w:szCs w:val="21"/>
                <w:highlight w:val="none"/>
              </w:rPr>
            </w:pPr>
          </w:p>
        </w:tc>
        <w:tc>
          <w:tcPr>
            <w:tcW w:w="1230" w:type="dxa"/>
            <w:vMerge w:val="continue"/>
            <w:tcBorders>
              <w:left w:val="single" w:color="auto" w:sz="4" w:space="0"/>
              <w:right w:val="single" w:color="auto" w:sz="4" w:space="0"/>
            </w:tcBorders>
            <w:vAlign w:val="center"/>
          </w:tcPr>
          <w:p w14:paraId="3F395FED">
            <w:pPr>
              <w:spacing w:line="400" w:lineRule="exact"/>
              <w:ind w:firstLine="28"/>
              <w:jc w:val="center"/>
              <w:rPr>
                <w:rFonts w:hint="eastAsia" w:asciiTheme="minorEastAsia" w:hAnsiTheme="minorEastAsia" w:eastAsiaTheme="minorEastAsia" w:cstheme="minorEastAsia"/>
                <w:color w:val="auto"/>
                <w:sz w:val="21"/>
                <w:szCs w:val="21"/>
                <w:highlight w:val="none"/>
              </w:rPr>
            </w:pPr>
          </w:p>
        </w:tc>
        <w:tc>
          <w:tcPr>
            <w:tcW w:w="747" w:type="dxa"/>
            <w:tcBorders>
              <w:left w:val="single" w:color="auto" w:sz="4" w:space="0"/>
              <w:right w:val="single" w:color="auto" w:sz="4" w:space="0"/>
            </w:tcBorders>
            <w:vAlign w:val="center"/>
          </w:tcPr>
          <w:p w14:paraId="465CE3C0">
            <w:pPr>
              <w:spacing w:line="400" w:lineRule="exact"/>
              <w:ind w:firstLine="28"/>
              <w:jc w:val="center"/>
              <w:rPr>
                <w:rFonts w:hint="eastAsia" w:asciiTheme="minorEastAsia" w:hAnsiTheme="minorEastAsia" w:eastAsiaTheme="minorEastAsia" w:cstheme="minorEastAsia"/>
                <w:color w:val="auto"/>
                <w:sz w:val="21"/>
                <w:szCs w:val="21"/>
                <w:highlight w:val="none"/>
              </w:rPr>
            </w:pPr>
            <w:r>
              <w:rPr>
                <w:rFonts w:asciiTheme="minorEastAsia" w:hAnsiTheme="minorEastAsia" w:eastAsiaTheme="minorEastAsia" w:cstheme="minorEastAsia"/>
                <w:color w:val="auto"/>
                <w:sz w:val="21"/>
                <w:szCs w:val="21"/>
                <w:highlight w:val="none"/>
              </w:rPr>
              <w:t>供应商经验（</w:t>
            </w:r>
            <w:r>
              <w:rPr>
                <w:rFonts w:hint="eastAsia" w:asciiTheme="minorEastAsia" w:hAnsiTheme="minorEastAsia" w:eastAsiaTheme="minorEastAsia" w:cstheme="minorEastAsia"/>
                <w:color w:val="auto"/>
                <w:sz w:val="21"/>
                <w:szCs w:val="21"/>
                <w:highlight w:val="none"/>
              </w:rPr>
              <w:t>15</w:t>
            </w:r>
            <w:r>
              <w:rPr>
                <w:rFonts w:asciiTheme="minorEastAsia" w:hAnsiTheme="minorEastAsia" w:eastAsiaTheme="minorEastAsia" w:cstheme="minorEastAsia"/>
                <w:color w:val="auto"/>
                <w:sz w:val="21"/>
                <w:szCs w:val="21"/>
                <w:highlight w:val="none"/>
              </w:rPr>
              <w:t>分）</w:t>
            </w:r>
          </w:p>
        </w:tc>
        <w:tc>
          <w:tcPr>
            <w:tcW w:w="4855" w:type="dxa"/>
            <w:tcBorders>
              <w:top w:val="single" w:color="auto" w:sz="4" w:space="0"/>
              <w:left w:val="single" w:color="auto" w:sz="4" w:space="0"/>
              <w:bottom w:val="single" w:color="auto" w:sz="4" w:space="0"/>
              <w:right w:val="single" w:color="auto" w:sz="4" w:space="0"/>
            </w:tcBorders>
            <w:vAlign w:val="center"/>
          </w:tcPr>
          <w:p w14:paraId="0A7A62CA">
            <w:pPr>
              <w:spacing w:line="40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供应商2022年1月1日起至响应文件递交截止日止（具体以合同签订时间或相关证明材料出具时间为准），具</w:t>
            </w:r>
            <w:r>
              <w:rPr>
                <w:rFonts w:asciiTheme="minorEastAsia" w:hAnsiTheme="minorEastAsia" w:eastAsiaTheme="minorEastAsia" w:cstheme="minorEastAsia"/>
                <w:color w:val="auto"/>
                <w:sz w:val="21"/>
                <w:szCs w:val="21"/>
                <w:highlight w:val="none"/>
              </w:rPr>
              <w:t>有运营成熟类似媒体打造经验（类似媒体包括但不限于抖音、微信公众号、微博等任意一项）</w:t>
            </w:r>
            <w:r>
              <w:rPr>
                <w:rFonts w:hint="eastAsia" w:asciiTheme="minorEastAsia" w:hAnsiTheme="minorEastAsia" w:eastAsiaTheme="minorEastAsia" w:cstheme="minorEastAsia"/>
                <w:color w:val="auto"/>
                <w:sz w:val="21"/>
                <w:szCs w:val="21"/>
                <w:highlight w:val="none"/>
              </w:rPr>
              <w:t>或者媒体宣传服务经验</w:t>
            </w:r>
            <w:r>
              <w:rPr>
                <w:rFonts w:asciiTheme="minorEastAsia" w:hAnsiTheme="minorEastAsia" w:eastAsiaTheme="minorEastAsia" w:cstheme="minorEastAsia"/>
                <w:color w:val="auto"/>
                <w:sz w:val="21"/>
                <w:szCs w:val="21"/>
                <w:highlight w:val="none"/>
              </w:rPr>
              <w:t>，每提供一个的得</w:t>
            </w:r>
            <w:r>
              <w:rPr>
                <w:rFonts w:hint="eastAsia" w:asciiTheme="minorEastAsia" w:hAnsiTheme="minorEastAsia" w:eastAsiaTheme="minorEastAsia" w:cstheme="minorEastAsia"/>
                <w:color w:val="auto"/>
                <w:sz w:val="21"/>
                <w:szCs w:val="21"/>
                <w:highlight w:val="none"/>
              </w:rPr>
              <w:t>5</w:t>
            </w:r>
            <w:r>
              <w:rPr>
                <w:rFonts w:asciiTheme="minorEastAsia" w:hAnsiTheme="minorEastAsia" w:eastAsiaTheme="minorEastAsia" w:cstheme="minorEastAsia"/>
                <w:color w:val="auto"/>
                <w:sz w:val="21"/>
                <w:szCs w:val="21"/>
                <w:highlight w:val="none"/>
              </w:rPr>
              <w:t>分，本项最多得</w:t>
            </w:r>
            <w:r>
              <w:rPr>
                <w:rFonts w:hint="eastAsia" w:asciiTheme="minorEastAsia" w:hAnsiTheme="minorEastAsia" w:eastAsiaTheme="minorEastAsia" w:cstheme="minorEastAsia"/>
                <w:color w:val="auto"/>
                <w:sz w:val="21"/>
                <w:szCs w:val="21"/>
                <w:highlight w:val="none"/>
              </w:rPr>
              <w:t>15</w:t>
            </w:r>
            <w:r>
              <w:rPr>
                <w:rFonts w:asciiTheme="minorEastAsia" w:hAnsiTheme="minorEastAsia" w:eastAsiaTheme="minorEastAsia" w:cstheme="minorEastAsia"/>
                <w:color w:val="auto"/>
                <w:sz w:val="21"/>
                <w:szCs w:val="21"/>
                <w:highlight w:val="none"/>
              </w:rPr>
              <w:t>分，未提供不得分。</w:t>
            </w:r>
          </w:p>
        </w:tc>
        <w:tc>
          <w:tcPr>
            <w:tcW w:w="2499" w:type="dxa"/>
            <w:tcBorders>
              <w:top w:val="single" w:color="auto" w:sz="4" w:space="0"/>
              <w:left w:val="single" w:color="auto" w:sz="4" w:space="0"/>
              <w:right w:val="single" w:color="auto" w:sz="4" w:space="0"/>
            </w:tcBorders>
            <w:vAlign w:val="center"/>
          </w:tcPr>
          <w:p w14:paraId="1BAAC7F5">
            <w:pPr>
              <w:spacing w:line="400" w:lineRule="exact"/>
              <w:jc w:val="left"/>
              <w:rPr>
                <w:color w:val="auto"/>
                <w:highlight w:val="none"/>
              </w:rPr>
            </w:pPr>
            <w:r>
              <w:rPr>
                <w:rFonts w:hint="eastAsia" w:asciiTheme="minorEastAsia" w:hAnsiTheme="minorEastAsia" w:eastAsiaTheme="minorEastAsia" w:cstheme="minorEastAsia"/>
                <w:color w:val="auto"/>
                <w:sz w:val="21"/>
                <w:szCs w:val="21"/>
                <w:highlight w:val="none"/>
              </w:rPr>
              <w:t>供应商提供合同复印件或相关证明材料，并加盖供应商单位公章。</w:t>
            </w:r>
          </w:p>
        </w:tc>
      </w:tr>
    </w:tbl>
    <w:p w14:paraId="4B2CC10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注：关于小微企业报价扣除比例说明</w:t>
      </w:r>
    </w:p>
    <w:p w14:paraId="30EC1EF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1.供应商为非联合体参与磋商的，对小微型企业给予</w:t>
      </w:r>
      <w:r>
        <w:rPr>
          <w:rFonts w:hint="eastAsia" w:asciiTheme="minorEastAsia" w:hAnsiTheme="minorEastAsia" w:eastAsiaTheme="minorEastAsia" w:cstheme="minorEastAsia"/>
          <w:sz w:val="24"/>
          <w:szCs w:val="24"/>
          <w:highlight w:val="none"/>
          <w:u w:val="single"/>
        </w:rPr>
        <w:t>10%</w:t>
      </w:r>
      <w:r>
        <w:rPr>
          <w:rFonts w:hint="eastAsia" w:asciiTheme="minorEastAsia" w:hAnsiTheme="minorEastAsia" w:eastAsiaTheme="minorEastAsia" w:cstheme="minorEastAsia"/>
          <w:sz w:val="24"/>
          <w:szCs w:val="24"/>
          <w:highlight w:val="none"/>
        </w:rPr>
        <w:t>的扣除，以扣除后的报价参与评审。</w:t>
      </w:r>
    </w:p>
    <w:p w14:paraId="4B34F6E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2.监狱企业、残疾人福利性单位视同小型、微型企业。</w:t>
      </w:r>
    </w:p>
    <w:p w14:paraId="23838CD4">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40" w:name="_Toc76462335"/>
      <w:bookmarkStart w:id="141" w:name="_Toc4622"/>
      <w:bookmarkStart w:id="142" w:name="_Toc106030890"/>
      <w:bookmarkStart w:id="143" w:name="_Toc125896822"/>
      <w:r>
        <w:rPr>
          <w:rFonts w:hint="eastAsia" w:asciiTheme="minorEastAsia" w:hAnsiTheme="minorEastAsia" w:eastAsiaTheme="minorEastAsia" w:cstheme="minorEastAsia"/>
          <w:sz w:val="24"/>
          <w:szCs w:val="24"/>
          <w:highlight w:val="none"/>
        </w:rPr>
        <w:t>三、无效响应</w:t>
      </w:r>
      <w:bookmarkEnd w:id="140"/>
      <w:bookmarkEnd w:id="141"/>
      <w:bookmarkEnd w:id="142"/>
      <w:bookmarkEnd w:id="143"/>
    </w:p>
    <w:p w14:paraId="2DC3E70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供应商发生以下条款情况之一者，视为无效响应，其响应文件将被拒绝：</w:t>
      </w:r>
    </w:p>
    <w:p w14:paraId="3D2D7A4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（一）供应商不符合规定的资格条件的；</w:t>
      </w:r>
    </w:p>
    <w:p w14:paraId="5F400B6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（二）供应商的法定代表人（或其授权代表）或自然人未参加磋商；</w:t>
      </w:r>
    </w:p>
    <w:p w14:paraId="0EFEC3A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（三）供应商所提交的响应文件不按“第七篇响应文件编制要求”要求签署或盖章；</w:t>
      </w:r>
    </w:p>
    <w:p w14:paraId="622D715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（四）供应商的最后报价超过采购预算或最高限价的；</w:t>
      </w:r>
    </w:p>
    <w:p w14:paraId="7293E6D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（五）法定代表人为同一个人的两个及两个以上法人，母公司、全资子公司及其控股公司，在同一采购中同时参与磋商；</w:t>
      </w:r>
    </w:p>
    <w:p w14:paraId="2F6AB6F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（六）单位负责人为同一人或者存在直接控股、管理关系的不同供应商，参加同一合同项下的政府采购活动的；</w:t>
      </w:r>
    </w:p>
    <w:p w14:paraId="73587D5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（七）为采购项目提供整体设计、规范编制或者项目管理、监理、检测等服务的供应商，再参加该采购项目的其他采购活动；</w:t>
      </w:r>
    </w:p>
    <w:p w14:paraId="5293040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（八）供应商磋商有效期不满足竞争性磋商文件要求的；</w:t>
      </w:r>
    </w:p>
    <w:p w14:paraId="640F280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（九）供应商响应文件内容有与国家现行法律法规相违背的内容，或附有采购人无法接受的条件；</w:t>
      </w:r>
    </w:p>
    <w:p w14:paraId="3335867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（十）法律、法规和竞争性磋商文件规定的其他无效情形。</w:t>
      </w:r>
    </w:p>
    <w:p w14:paraId="69175E43">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44" w:name="_Toc106030891"/>
      <w:bookmarkStart w:id="145" w:name="_Toc19871"/>
      <w:bookmarkStart w:id="146" w:name="_Toc76462336"/>
      <w:bookmarkStart w:id="147" w:name="_Toc125896823"/>
      <w:r>
        <w:rPr>
          <w:rFonts w:hint="eastAsia" w:asciiTheme="minorEastAsia" w:hAnsiTheme="minorEastAsia" w:eastAsiaTheme="minorEastAsia" w:cstheme="minorEastAsia"/>
          <w:sz w:val="24"/>
          <w:szCs w:val="24"/>
          <w:highlight w:val="none"/>
        </w:rPr>
        <w:t>四、</w:t>
      </w:r>
      <w:bookmarkEnd w:id="138"/>
      <w:bookmarkEnd w:id="139"/>
      <w:r>
        <w:rPr>
          <w:rFonts w:hint="eastAsia" w:asciiTheme="minorEastAsia" w:hAnsiTheme="minorEastAsia" w:eastAsiaTheme="minorEastAsia" w:cstheme="minorEastAsia"/>
          <w:sz w:val="24"/>
          <w:szCs w:val="24"/>
          <w:highlight w:val="none"/>
        </w:rPr>
        <w:t>采购终止</w:t>
      </w:r>
      <w:bookmarkEnd w:id="144"/>
      <w:bookmarkEnd w:id="145"/>
      <w:bookmarkEnd w:id="146"/>
      <w:bookmarkEnd w:id="147"/>
    </w:p>
    <w:p w14:paraId="50037E7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出现下列情形之一的，采购人或者采购代理机构应当终止竞争性磋商采购活动，发布项目终止公告并说明原因，重新开展采购活动：</w:t>
      </w:r>
    </w:p>
    <w:p w14:paraId="025FD35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（一）因情况变化，不再符合规定的竞争性磋商采购方式适用情形的；</w:t>
      </w:r>
    </w:p>
    <w:p w14:paraId="25A6AA2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（二）出现影响采购公正的违法、违规行为的；</w:t>
      </w:r>
    </w:p>
    <w:p w14:paraId="53E8D63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33E66BA0">
      <w:pPr>
        <w:spacing w:line="360" w:lineRule="auto"/>
        <w:ind w:firstLine="480" w:firstLineChars="200"/>
        <w:rPr>
          <w:rFonts w:hint="eastAsia" w:asciiTheme="minorEastAsia" w:hAnsiTheme="minorEastAsia" w:eastAsiaTheme="minorEastAsia" w:cstheme="minorEastAsia"/>
          <w:sz w:val="24"/>
          <w:szCs w:val="24"/>
          <w:highlight w:val="none"/>
        </w:rPr>
        <w:sectPr>
          <w:pgSz w:w="11907" w:h="16840"/>
          <w:pgMar w:top="1440" w:right="1247" w:bottom="1440" w:left="1814" w:header="964" w:footer="992" w:gutter="0"/>
          <w:pgNumType w:fmt="numberInDash"/>
          <w:cols w:space="0" w:num="1"/>
          <w:docGrid w:linePitch="312" w:charSpace="0"/>
        </w:sectPr>
      </w:pPr>
    </w:p>
    <w:p w14:paraId="034A3D4F">
      <w:pPr>
        <w:pStyle w:val="5"/>
        <w:pageBreakBefore/>
        <w:adjustRightInd w:val="0"/>
        <w:spacing w:before="0" w:after="0" w:line="360" w:lineRule="auto"/>
        <w:ind w:firstLine="720" w:firstLineChars="200"/>
        <w:jc w:val="center"/>
        <w:rPr>
          <w:rFonts w:hint="eastAsia" w:asciiTheme="minorEastAsia" w:hAnsiTheme="minorEastAsia" w:eastAsiaTheme="minorEastAsia" w:cstheme="minorEastAsia"/>
          <w:b w:val="0"/>
          <w:bCs/>
          <w:sz w:val="36"/>
          <w:szCs w:val="36"/>
          <w:highlight w:val="none"/>
        </w:rPr>
      </w:pPr>
      <w:bookmarkStart w:id="148" w:name="_Toc106030892"/>
      <w:bookmarkStart w:id="149" w:name="_Toc102227313"/>
      <w:bookmarkStart w:id="150" w:name="_Toc20402"/>
      <w:bookmarkStart w:id="151" w:name="_Toc76462337"/>
      <w:bookmarkStart w:id="152" w:name="_Toc125896824"/>
      <w:r>
        <w:rPr>
          <w:rFonts w:hint="eastAsia" w:asciiTheme="minorEastAsia" w:hAnsiTheme="minorEastAsia" w:eastAsiaTheme="minorEastAsia" w:cstheme="minorEastAsia"/>
          <w:b w:val="0"/>
          <w:bCs/>
          <w:sz w:val="36"/>
          <w:szCs w:val="36"/>
          <w:highlight w:val="none"/>
        </w:rPr>
        <w:t>第五篇  供应商须知</w:t>
      </w:r>
      <w:bookmarkEnd w:id="148"/>
      <w:bookmarkEnd w:id="149"/>
      <w:bookmarkEnd w:id="150"/>
      <w:bookmarkEnd w:id="151"/>
      <w:bookmarkEnd w:id="152"/>
    </w:p>
    <w:p w14:paraId="7EEE575E">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53" w:name="_Toc342913389"/>
      <w:bookmarkStart w:id="154" w:name="_Toc470"/>
      <w:bookmarkStart w:id="155" w:name="_Toc106030893"/>
      <w:bookmarkStart w:id="156" w:name="_Toc125896825"/>
      <w:bookmarkStart w:id="157" w:name="_Toc76462338"/>
      <w:r>
        <w:rPr>
          <w:rFonts w:hint="eastAsia" w:asciiTheme="minorEastAsia" w:hAnsiTheme="minorEastAsia" w:eastAsiaTheme="minorEastAsia" w:cstheme="minorEastAsia"/>
          <w:sz w:val="24"/>
          <w:szCs w:val="24"/>
          <w:highlight w:val="none"/>
        </w:rPr>
        <w:t>一、磋商费用</w:t>
      </w:r>
      <w:bookmarkEnd w:id="153"/>
      <w:bookmarkEnd w:id="154"/>
      <w:bookmarkEnd w:id="155"/>
      <w:bookmarkEnd w:id="156"/>
      <w:bookmarkEnd w:id="157"/>
    </w:p>
    <w:p w14:paraId="1594362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0FFB141">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58" w:name="_Toc76462339"/>
      <w:bookmarkStart w:id="159" w:name="_Toc106030894"/>
      <w:bookmarkStart w:id="160" w:name="_Toc342913391"/>
      <w:bookmarkStart w:id="161" w:name="_Toc32321"/>
      <w:bookmarkStart w:id="162" w:name="_Toc125896826"/>
      <w:r>
        <w:rPr>
          <w:rFonts w:hint="eastAsia" w:asciiTheme="minorEastAsia" w:hAnsiTheme="minorEastAsia" w:eastAsiaTheme="minorEastAsia" w:cstheme="minorEastAsia"/>
          <w:sz w:val="24"/>
          <w:szCs w:val="24"/>
          <w:highlight w:val="none"/>
        </w:rPr>
        <w:t>二、竞争性磋商文件</w:t>
      </w:r>
      <w:bookmarkEnd w:id="158"/>
      <w:bookmarkEnd w:id="159"/>
      <w:bookmarkEnd w:id="160"/>
      <w:bookmarkEnd w:id="161"/>
      <w:bookmarkEnd w:id="162"/>
    </w:p>
    <w:p w14:paraId="25DDC86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（一）竞争性磋商文件由采购邀请书；项目服务需求；项目商务需求；磋商程序及方法、评审标准、无效响应和采购终止；供应商须知；政府采购合同；响应文件编制要求七部分组成。</w:t>
      </w:r>
    </w:p>
    <w:p w14:paraId="5215E45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（二）采购人（或采购代理机构）所作的一切有效的书面通知、修改及补充，都是竞争性磋商文件不可分割的部分。</w:t>
      </w:r>
    </w:p>
    <w:p w14:paraId="5732972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（三）竞争性磋商文件的解释</w:t>
      </w:r>
    </w:p>
    <w:p w14:paraId="2183355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63" w:name="_Toc318166429"/>
      <w:bookmarkStart w:id="164" w:name="_Toc318159349"/>
      <w:bookmarkStart w:id="165" w:name="_Toc318159780"/>
      <w:bookmarkStart w:id="166" w:name="_Toc318159160"/>
    </w:p>
    <w:p w14:paraId="0A0C10B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（四）本竞争性磋商文件中，磋商小组根据与供应商进行磋商可能实质性变动的内容为竞争性磋商文件第二、三篇全部内容。</w:t>
      </w:r>
    </w:p>
    <w:p w14:paraId="1459A2B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（五）评审的依据为竞争性磋商文件和响应文件（含有效的书面承诺）。磋商小组判断响应文件对竞争性磋商文件的响应，仅基于响应文件本身而不靠外部证据。</w:t>
      </w:r>
    </w:p>
    <w:bookmarkEnd w:id="163"/>
    <w:bookmarkEnd w:id="164"/>
    <w:bookmarkEnd w:id="165"/>
    <w:bookmarkEnd w:id="166"/>
    <w:p w14:paraId="469AD95B">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67" w:name="_Toc179714297"/>
      <w:bookmarkStart w:id="168" w:name="_Toc125896827"/>
      <w:bookmarkStart w:id="169" w:name="_Toc23726"/>
      <w:bookmarkStart w:id="170" w:name="_Toc76462340"/>
      <w:bookmarkStart w:id="171" w:name="_Toc106030895"/>
      <w:bookmarkStart w:id="172" w:name="_Toc102227318"/>
      <w:bookmarkStart w:id="173" w:name="_Toc342913392"/>
      <w:r>
        <w:rPr>
          <w:rFonts w:hint="eastAsia" w:asciiTheme="minorEastAsia" w:hAnsiTheme="minorEastAsia" w:eastAsiaTheme="minorEastAsia" w:cstheme="minorEastAsia"/>
          <w:sz w:val="24"/>
          <w:szCs w:val="24"/>
          <w:highlight w:val="none"/>
        </w:rPr>
        <w:t>三、磋商要求</w:t>
      </w:r>
      <w:bookmarkEnd w:id="167"/>
      <w:bookmarkEnd w:id="168"/>
      <w:bookmarkEnd w:id="169"/>
      <w:bookmarkEnd w:id="170"/>
      <w:bookmarkEnd w:id="171"/>
      <w:bookmarkEnd w:id="172"/>
      <w:bookmarkEnd w:id="173"/>
    </w:p>
    <w:p w14:paraId="68B5A9A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（一）响应文件</w:t>
      </w:r>
    </w:p>
    <w:p w14:paraId="4CBEA45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2186CEB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2.响应文件组成</w:t>
      </w:r>
    </w:p>
    <w:p w14:paraId="229E690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9D9541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（二）联合体</w:t>
      </w:r>
    </w:p>
    <w:p w14:paraId="21BFCA4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本项目不接受联合体投标。</w:t>
      </w:r>
    </w:p>
    <w:p w14:paraId="48BFC72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（三）磋商有效期：响应文件及有关承诺文件有效期为提交响应文件截止时间起90天。</w:t>
      </w:r>
    </w:p>
    <w:p w14:paraId="676EA59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（四）修正错误</w:t>
      </w:r>
    </w:p>
    <w:p w14:paraId="3777352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1.若供应商所递交的响应文件或最后报价中的价格出现大写金额和小写金额不一致的错误，以大写金额修正为准。</w:t>
      </w:r>
    </w:p>
    <w:p w14:paraId="46B8E00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05B661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（五）提交响应文件的份数和签署</w:t>
      </w:r>
    </w:p>
    <w:p w14:paraId="3112016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E83BEE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2.响应文件按竞争性磋商文件“第七篇响应文件编制要求”要求签署或盖章。</w:t>
      </w:r>
    </w:p>
    <w:p w14:paraId="2BD8401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（六）响应文件的递交</w:t>
      </w:r>
    </w:p>
    <w:p w14:paraId="1E17C69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44F5172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（七）供应商参与人员</w:t>
      </w:r>
    </w:p>
    <w:p w14:paraId="056BAFF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各个供应商应当派1-2名代表参与磋商，至少1人应为供应商法定代表人或授权代表或自然人（供应商为自然人）。</w:t>
      </w:r>
    </w:p>
    <w:p w14:paraId="7F55C23C">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74" w:name="_Toc125896828"/>
      <w:bookmarkStart w:id="175" w:name="_Toc25030"/>
      <w:bookmarkStart w:id="176" w:name="_Toc106030896"/>
      <w:bookmarkStart w:id="177" w:name="_Toc76462341"/>
      <w:r>
        <w:rPr>
          <w:rFonts w:hint="eastAsia" w:asciiTheme="minorEastAsia" w:hAnsiTheme="minorEastAsia" w:eastAsiaTheme="minorEastAsia" w:cstheme="minorEastAsia"/>
          <w:sz w:val="24"/>
          <w:szCs w:val="24"/>
          <w:highlight w:val="none"/>
        </w:rPr>
        <w:t>四、成交供应商的确认和变更</w:t>
      </w:r>
      <w:bookmarkEnd w:id="174"/>
      <w:bookmarkEnd w:id="175"/>
      <w:bookmarkEnd w:id="176"/>
      <w:bookmarkEnd w:id="177"/>
    </w:p>
    <w:p w14:paraId="405D5AC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（一）成交供应商的确认</w:t>
      </w:r>
    </w:p>
    <w:p w14:paraId="7012F54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ADC370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（二）成交供应商的变更</w:t>
      </w:r>
    </w:p>
    <w:p w14:paraId="21BEF5E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3AC21E0A">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78" w:name="_Toc125896829"/>
      <w:bookmarkStart w:id="179" w:name="_Toc24336"/>
      <w:bookmarkStart w:id="180" w:name="_Toc76462342"/>
      <w:bookmarkStart w:id="181" w:name="_Toc102227321"/>
      <w:bookmarkStart w:id="182" w:name="_Toc106030897"/>
      <w:bookmarkStart w:id="183" w:name="_Toc342913395"/>
      <w:r>
        <w:rPr>
          <w:rFonts w:hint="eastAsia" w:asciiTheme="minorEastAsia" w:hAnsiTheme="minorEastAsia" w:eastAsiaTheme="minorEastAsia" w:cstheme="minorEastAsia"/>
          <w:sz w:val="24"/>
          <w:szCs w:val="24"/>
          <w:highlight w:val="none"/>
        </w:rPr>
        <w:t>五、成交通知</w:t>
      </w:r>
      <w:bookmarkEnd w:id="178"/>
      <w:bookmarkEnd w:id="179"/>
      <w:bookmarkEnd w:id="180"/>
      <w:bookmarkEnd w:id="181"/>
      <w:bookmarkEnd w:id="182"/>
      <w:bookmarkEnd w:id="183"/>
    </w:p>
    <w:p w14:paraId="741B0B5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（一）成交供应商确定后，采购代理机构将在“行采家”平台（http://www.gec123.com）、重庆市总工会（https://www.cqgh.org/）、</w:t>
      </w:r>
      <w:r>
        <w:rPr>
          <w:rFonts w:asciiTheme="minorEastAsia" w:hAnsiTheme="minorEastAsia" w:eastAsiaTheme="minorEastAsia" w:cstheme="minorEastAsia"/>
          <w:sz w:val="24"/>
          <w:szCs w:val="24"/>
          <w:highlight w:val="none"/>
        </w:rPr>
        <w:t>重庆市公共资源交易网（www.cqggzy.com）</w:t>
      </w:r>
      <w:r>
        <w:rPr>
          <w:rFonts w:hint="eastAsia" w:asciiTheme="minorEastAsia" w:hAnsiTheme="minorEastAsia" w:eastAsiaTheme="minorEastAsia" w:cstheme="minorEastAsia"/>
          <w:sz w:val="24"/>
          <w:szCs w:val="24"/>
          <w:highlight w:val="none"/>
        </w:rPr>
        <w:t>上发布成交结果公告。</w:t>
      </w:r>
    </w:p>
    <w:p w14:paraId="26916BB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（二）结果公告发出同时，采购代理机构将以书面形式发出《成交通知书》。《成交通知书》一经发出即发生法律效力。</w:t>
      </w:r>
    </w:p>
    <w:p w14:paraId="70E468A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（三）《成交通知书》将作为签订合同的依据。</w:t>
      </w:r>
    </w:p>
    <w:p w14:paraId="100BD27D">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84" w:name="_Toc76462343"/>
      <w:bookmarkStart w:id="185" w:name="_Toc14447"/>
      <w:bookmarkStart w:id="186" w:name="_Toc125896830"/>
      <w:bookmarkStart w:id="187" w:name="_Toc106030898"/>
      <w:r>
        <w:rPr>
          <w:rFonts w:hint="eastAsia" w:asciiTheme="minorEastAsia" w:hAnsiTheme="minorEastAsia" w:eastAsiaTheme="minorEastAsia" w:cstheme="minorEastAsia"/>
          <w:sz w:val="24"/>
          <w:szCs w:val="24"/>
          <w:highlight w:val="none"/>
        </w:rPr>
        <w:t>六、关于质疑</w:t>
      </w:r>
      <w:bookmarkEnd w:id="184"/>
      <w:bookmarkEnd w:id="185"/>
      <w:bookmarkEnd w:id="186"/>
      <w:bookmarkEnd w:id="187"/>
    </w:p>
    <w:p w14:paraId="1B4DE8A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（一）质疑</w:t>
      </w:r>
    </w:p>
    <w:p w14:paraId="35012EA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供应商认为采购文件、采购过程和成交结果使自己的权益受到伤害的，可向采购人或采购代理机构以书面形式提出质疑。</w:t>
      </w:r>
    </w:p>
    <w:p w14:paraId="7B458D9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提出质疑的应当是参与所质疑项目采购活动的供应商。 </w:t>
      </w:r>
    </w:p>
    <w:p w14:paraId="258562C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1.质疑时限、内容</w:t>
      </w:r>
    </w:p>
    <w:p w14:paraId="6823CE0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630F105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1.2供应商提出质疑应当提交质疑函和必要的证明材料，质疑函应当包括下列内容：</w:t>
      </w:r>
    </w:p>
    <w:p w14:paraId="0E59FD4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1.2.1供应商的姓名或者名称、地址、邮编、联系人及联系电话；</w:t>
      </w:r>
    </w:p>
    <w:p w14:paraId="063EA1E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1.2.2质疑项目的名称、项目号以及采购执行编号；</w:t>
      </w:r>
    </w:p>
    <w:p w14:paraId="35E466F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1.2.3具体、明确的质疑事项和与质疑事项相关的请求；</w:t>
      </w:r>
    </w:p>
    <w:p w14:paraId="038703C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1.2.4事实依据；</w:t>
      </w:r>
    </w:p>
    <w:p w14:paraId="499B53D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1.2.5必要的法律依据；</w:t>
      </w:r>
    </w:p>
    <w:p w14:paraId="3C74119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1.2.6提出质疑的日期；</w:t>
      </w:r>
    </w:p>
    <w:p w14:paraId="1D954AE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1.2.7营业执照（或事业单位法人证书，或个体工商户营业执照或有效的自然人身份证明）复印件；</w:t>
      </w:r>
    </w:p>
    <w:p w14:paraId="5A3A0D2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1.2.8法定代表人授权委托书原件、法定代表人身份证复印件和其授权代表的身份证复印件（供应商为自然人的提供自然人身份证复印件）；</w:t>
      </w:r>
    </w:p>
    <w:p w14:paraId="7F61E47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1.3供应商为自然人的，质疑函应当由本人签字；供应商为法人或者其他组织的，质疑函应当由法定代表人、主要负责人，或者其授权代表签字或者盖章，并加盖公章。</w:t>
      </w:r>
    </w:p>
    <w:p w14:paraId="482A3EB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2.质疑答复</w:t>
      </w:r>
    </w:p>
    <w:p w14:paraId="69C7AB3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采购人、采购代理机构应当在收到供应商的书面质疑后七个工作日内作出答复，并以书面形式通知质疑供应商和其他有关供应商。</w:t>
      </w:r>
    </w:p>
    <w:p w14:paraId="517D221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3.其他</w:t>
      </w:r>
    </w:p>
    <w:p w14:paraId="75EEBF7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3.1供应商应按照《政府采购质疑和投诉办法》（财政部令第94号）及相关法律法规要求，在法定质疑期内一次性提出针对同一采购程序环节的质疑。</w:t>
      </w:r>
    </w:p>
    <w:p w14:paraId="3EAFD35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3.2质疑函范本可在财政部门户网站和中国政府采购网下载。</w:t>
      </w:r>
    </w:p>
    <w:p w14:paraId="5EC7D6A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（二）投诉</w:t>
      </w:r>
    </w:p>
    <w:p w14:paraId="70B475C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2E3DE84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63E213C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83CDE2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507769B7">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88" w:name="_Toc76462344"/>
      <w:bookmarkStart w:id="189" w:name="_Toc125896831"/>
      <w:bookmarkStart w:id="190" w:name="_Toc106030899"/>
      <w:bookmarkStart w:id="191" w:name="_Toc5068"/>
      <w:r>
        <w:rPr>
          <w:rFonts w:hint="eastAsia" w:asciiTheme="minorEastAsia" w:hAnsiTheme="minorEastAsia" w:eastAsiaTheme="minorEastAsia" w:cstheme="minorEastAsia"/>
          <w:sz w:val="24"/>
          <w:szCs w:val="24"/>
          <w:highlight w:val="none"/>
        </w:rPr>
        <w:t>七、采购代理服务费</w:t>
      </w:r>
      <w:bookmarkEnd w:id="188"/>
      <w:bookmarkEnd w:id="189"/>
      <w:bookmarkEnd w:id="190"/>
      <w:bookmarkEnd w:id="191"/>
      <w:r>
        <w:rPr>
          <w:rFonts w:hint="eastAsia" w:asciiTheme="minorEastAsia" w:hAnsiTheme="minorEastAsia" w:eastAsiaTheme="minorEastAsia" w:cstheme="minorEastAsia"/>
          <w:sz w:val="24"/>
          <w:szCs w:val="24"/>
          <w:highlight w:val="none"/>
        </w:rPr>
        <w:t>及交易服务费</w:t>
      </w:r>
    </w:p>
    <w:p w14:paraId="00BFBD49">
      <w:pPr>
        <w:spacing w:line="360" w:lineRule="auto"/>
        <w:ind w:firstLine="480" w:firstLineChars="200"/>
        <w:rPr>
          <w:rFonts w:hint="eastAsia" w:asciiTheme="minorEastAsia" w:hAnsiTheme="minorEastAsia" w:eastAsiaTheme="minorEastAsia" w:cstheme="minorEastAsia"/>
          <w:sz w:val="24"/>
          <w:szCs w:val="24"/>
          <w:highlight w:val="none"/>
          <w:lang w:eastAsia="zh-CN"/>
        </w:rPr>
      </w:pPr>
      <w:bookmarkStart w:id="192" w:name="OLE_LINK7"/>
      <w:bookmarkStart w:id="193" w:name="OLE_LINK8"/>
      <w:r>
        <w:rPr>
          <w:rFonts w:hint="eastAsia" w:asciiTheme="minorEastAsia" w:hAnsiTheme="minorEastAsia" w:eastAsiaTheme="minorEastAsia" w:cstheme="minorEastAsia"/>
          <w:sz w:val="24"/>
          <w:szCs w:val="24"/>
          <w:highlight w:val="none"/>
        </w:rPr>
        <w:t>（一）采购代理服务费：供应商成交后在领取成交通知书前向采购代理机构缴纳采购代理服务费</w:t>
      </w:r>
      <w:r>
        <w:rPr>
          <w:rFonts w:hint="eastAsia" w:asciiTheme="minorEastAsia" w:hAnsiTheme="minorEastAsia" w:eastAsiaTheme="minorEastAsia" w:cstheme="minorEastAsia"/>
          <w:sz w:val="24"/>
          <w:szCs w:val="24"/>
          <w:highlight w:val="none"/>
          <w:lang w:eastAsia="zh-CN"/>
        </w:rPr>
        <w:t>，本项目采购代理服务费按差额定率累进法计算，以实际成交金额为基数采用如下的差额定率累进法计算，不足5000元的，按5000元计取。本项目采购代理服务费按服务类计算：</w:t>
      </w:r>
    </w:p>
    <w:tbl>
      <w:tblPr>
        <w:tblStyle w:val="57"/>
        <w:tblW w:w="7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1"/>
        <w:gridCol w:w="1735"/>
        <w:gridCol w:w="1064"/>
        <w:gridCol w:w="1199"/>
      </w:tblGrid>
      <w:tr w14:paraId="0519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471" w:type="dxa"/>
            <w:tcBorders>
              <w:top w:val="single" w:color="auto" w:sz="4" w:space="0"/>
              <w:left w:val="single" w:color="auto" w:sz="4" w:space="0"/>
              <w:bottom w:val="single" w:color="auto" w:sz="4" w:space="0"/>
              <w:right w:val="single" w:color="auto" w:sz="4" w:space="0"/>
            </w:tcBorders>
          </w:tcPr>
          <w:p w14:paraId="1A57E082">
            <w:pPr>
              <w:spacing w:line="405" w:lineRule="exact"/>
              <w:ind w:firstLine="2100" w:firstLineChars="1000"/>
              <w:rPr>
                <w:rFonts w:ascii="宋体" w:hAnsi="宋体" w:cs="宋体"/>
                <w:sz w:val="21"/>
                <w:szCs w:val="15"/>
                <w:highlight w:val="none"/>
              </w:rPr>
            </w:pPr>
            <w:r>
              <w:rPr>
                <w:sz w:val="21"/>
                <w:szCs w:val="15"/>
                <w:highlight w:val="none"/>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-3810</wp:posOffset>
                      </wp:positionV>
                      <wp:extent cx="2233930" cy="504190"/>
                      <wp:effectExtent l="1270" t="4445" r="12700" b="5715"/>
                      <wp:wrapNone/>
                      <wp:docPr id="1" name="直接连接符 1"/>
                      <wp:cNvGraphicFramePr/>
                      <a:graphic xmlns:a="http://schemas.openxmlformats.org/drawingml/2006/main">
                        <a:graphicData uri="http://schemas.microsoft.com/office/word/2010/wordprocessingShape">
                          <wps:wsp>
                            <wps:cNvCnPr/>
                            <wps:spPr>
                              <a:xfrm>
                                <a:off x="0" y="0"/>
                                <a:ext cx="2233930" cy="5041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5pt;margin-top:-0.3pt;height:39.7pt;width:175.9pt;z-index:251659264;mso-width-relative:page;mso-height-relative:page;" filled="f" stroked="t" coordsize="21600,21600" o:gfxdata="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Vt9N2AAAAAgBAAAPAAAAAAAAAAEAIAAAACIAAABkcnMvZG93bnJldi54bWxQSwECFAAU&#10;AAAACACHTuJAdlGqDvEBAADdAwAADgAAAAAAAAABACAAAAAnAQAAZHJzL2Uyb0RvYy54bWxQSwUG&#10;AAAAAAYABgBZAQAAigUAAAAA&#10;">
                      <v:fill on="f" focussize="0,0"/>
                      <v:stroke color="#000000" joinstyle="round"/>
                      <v:imagedata o:title=""/>
                      <o:lock v:ext="edit" aspectratio="f"/>
                    </v:line>
                  </w:pict>
                </mc:Fallback>
              </mc:AlternateContent>
            </w:r>
            <w:r>
              <w:rPr>
                <w:rFonts w:hint="eastAsia" w:ascii="宋体" w:hAnsi="宋体" w:cs="宋体"/>
                <w:sz w:val="21"/>
                <w:szCs w:val="15"/>
                <w:highlight w:val="none"/>
              </w:rPr>
              <w:t>基准费率</w:t>
            </w:r>
          </w:p>
          <w:p w14:paraId="384CAD46">
            <w:pPr>
              <w:spacing w:line="405" w:lineRule="exact"/>
              <w:ind w:firstLine="420" w:firstLineChars="200"/>
              <w:rPr>
                <w:rFonts w:ascii="宋体" w:hAnsi="宋体" w:cs="宋体"/>
                <w:sz w:val="21"/>
                <w:szCs w:val="15"/>
                <w:highlight w:val="none"/>
              </w:rPr>
            </w:pPr>
            <w:r>
              <w:rPr>
                <w:rFonts w:hint="eastAsia" w:ascii="宋体" w:hAnsi="宋体" w:cs="宋体"/>
                <w:sz w:val="21"/>
                <w:szCs w:val="15"/>
                <w:highlight w:val="none"/>
              </w:rPr>
              <w:t>中标金额</w:t>
            </w:r>
          </w:p>
        </w:tc>
        <w:tc>
          <w:tcPr>
            <w:tcW w:w="1735" w:type="dxa"/>
            <w:tcBorders>
              <w:top w:val="single" w:color="auto" w:sz="4" w:space="0"/>
              <w:left w:val="single" w:color="auto" w:sz="4" w:space="0"/>
              <w:bottom w:val="single" w:color="auto" w:sz="4" w:space="0"/>
              <w:right w:val="single" w:color="auto" w:sz="4" w:space="0"/>
            </w:tcBorders>
            <w:vAlign w:val="center"/>
          </w:tcPr>
          <w:p w14:paraId="70A02C4B">
            <w:pPr>
              <w:spacing w:line="405" w:lineRule="exact"/>
              <w:ind w:firstLine="420" w:firstLineChars="200"/>
              <w:rPr>
                <w:rFonts w:ascii="宋体" w:hAnsi="宋体" w:cs="宋体"/>
                <w:sz w:val="21"/>
                <w:szCs w:val="15"/>
                <w:highlight w:val="none"/>
              </w:rPr>
            </w:pPr>
            <w:r>
              <w:rPr>
                <w:rFonts w:hint="eastAsia" w:ascii="宋体" w:hAnsi="宋体" w:cs="宋体"/>
                <w:sz w:val="21"/>
                <w:szCs w:val="15"/>
                <w:highlight w:val="none"/>
              </w:rPr>
              <w:t>货物类</w:t>
            </w:r>
          </w:p>
        </w:tc>
        <w:tc>
          <w:tcPr>
            <w:tcW w:w="1064" w:type="dxa"/>
            <w:tcBorders>
              <w:top w:val="single" w:color="auto" w:sz="4" w:space="0"/>
              <w:left w:val="single" w:color="auto" w:sz="4" w:space="0"/>
              <w:bottom w:val="single" w:color="auto" w:sz="4" w:space="0"/>
              <w:right w:val="single" w:color="auto" w:sz="4" w:space="0"/>
            </w:tcBorders>
            <w:vAlign w:val="center"/>
          </w:tcPr>
          <w:p w14:paraId="4BD03F98">
            <w:pPr>
              <w:spacing w:line="405" w:lineRule="exact"/>
              <w:rPr>
                <w:rFonts w:ascii="宋体" w:hAnsi="宋体" w:cs="宋体"/>
                <w:sz w:val="21"/>
                <w:szCs w:val="15"/>
                <w:highlight w:val="none"/>
              </w:rPr>
            </w:pPr>
            <w:r>
              <w:rPr>
                <w:rFonts w:hint="eastAsia" w:ascii="宋体" w:hAnsi="宋体" w:cs="宋体"/>
                <w:sz w:val="21"/>
                <w:szCs w:val="15"/>
                <w:highlight w:val="none"/>
              </w:rPr>
              <w:t>服务类</w:t>
            </w:r>
          </w:p>
        </w:tc>
        <w:tc>
          <w:tcPr>
            <w:tcW w:w="1199" w:type="dxa"/>
            <w:tcBorders>
              <w:top w:val="single" w:color="auto" w:sz="4" w:space="0"/>
              <w:left w:val="single" w:color="auto" w:sz="4" w:space="0"/>
              <w:bottom w:val="single" w:color="auto" w:sz="4" w:space="0"/>
              <w:right w:val="single" w:color="auto" w:sz="4" w:space="0"/>
            </w:tcBorders>
            <w:vAlign w:val="center"/>
          </w:tcPr>
          <w:p w14:paraId="0F2477EC">
            <w:pPr>
              <w:spacing w:line="405" w:lineRule="exact"/>
              <w:rPr>
                <w:rFonts w:ascii="宋体" w:hAnsi="宋体" w:cs="宋体"/>
                <w:sz w:val="21"/>
                <w:szCs w:val="15"/>
                <w:highlight w:val="none"/>
              </w:rPr>
            </w:pPr>
            <w:r>
              <w:rPr>
                <w:rFonts w:hint="eastAsia" w:ascii="宋体" w:hAnsi="宋体" w:cs="宋体"/>
                <w:sz w:val="21"/>
                <w:szCs w:val="15"/>
                <w:highlight w:val="none"/>
              </w:rPr>
              <w:t>工程类</w:t>
            </w:r>
          </w:p>
        </w:tc>
      </w:tr>
      <w:tr w14:paraId="7E59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71" w:type="dxa"/>
            <w:tcBorders>
              <w:top w:val="single" w:color="auto" w:sz="4" w:space="0"/>
              <w:left w:val="single" w:color="auto" w:sz="4" w:space="0"/>
              <w:bottom w:val="single" w:color="auto" w:sz="4" w:space="0"/>
              <w:right w:val="single" w:color="auto" w:sz="4" w:space="0"/>
            </w:tcBorders>
            <w:vAlign w:val="center"/>
          </w:tcPr>
          <w:p w14:paraId="38A14D5D">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100万元以下</w:t>
            </w:r>
          </w:p>
        </w:tc>
        <w:tc>
          <w:tcPr>
            <w:tcW w:w="1735" w:type="dxa"/>
            <w:tcBorders>
              <w:top w:val="single" w:color="auto" w:sz="4" w:space="0"/>
              <w:left w:val="single" w:color="auto" w:sz="4" w:space="0"/>
              <w:bottom w:val="single" w:color="auto" w:sz="4" w:space="0"/>
              <w:right w:val="single" w:color="auto" w:sz="4" w:space="0"/>
            </w:tcBorders>
            <w:vAlign w:val="center"/>
          </w:tcPr>
          <w:p w14:paraId="1F21C70C">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1.5%</w:t>
            </w:r>
          </w:p>
        </w:tc>
        <w:tc>
          <w:tcPr>
            <w:tcW w:w="1064" w:type="dxa"/>
            <w:tcBorders>
              <w:top w:val="single" w:color="auto" w:sz="4" w:space="0"/>
              <w:left w:val="single" w:color="auto" w:sz="4" w:space="0"/>
              <w:bottom w:val="single" w:color="auto" w:sz="4" w:space="0"/>
              <w:right w:val="single" w:color="auto" w:sz="4" w:space="0"/>
            </w:tcBorders>
            <w:vAlign w:val="center"/>
          </w:tcPr>
          <w:p w14:paraId="6DDDDE2A">
            <w:pPr>
              <w:spacing w:line="405" w:lineRule="exact"/>
              <w:rPr>
                <w:rFonts w:ascii="宋体" w:hAnsi="宋体" w:cs="宋体"/>
                <w:sz w:val="21"/>
                <w:szCs w:val="15"/>
                <w:highlight w:val="none"/>
              </w:rPr>
            </w:pPr>
            <w:r>
              <w:rPr>
                <w:rFonts w:ascii="宋体" w:hAnsi="宋体" w:cs="宋体"/>
                <w:sz w:val="21"/>
                <w:szCs w:val="15"/>
                <w:highlight w:val="none"/>
              </w:rPr>
              <w:t>1.5%</w:t>
            </w:r>
          </w:p>
        </w:tc>
        <w:tc>
          <w:tcPr>
            <w:tcW w:w="1199" w:type="dxa"/>
            <w:tcBorders>
              <w:top w:val="single" w:color="auto" w:sz="4" w:space="0"/>
              <w:left w:val="single" w:color="auto" w:sz="4" w:space="0"/>
              <w:bottom w:val="single" w:color="auto" w:sz="4" w:space="0"/>
              <w:right w:val="single" w:color="auto" w:sz="4" w:space="0"/>
            </w:tcBorders>
            <w:vAlign w:val="center"/>
          </w:tcPr>
          <w:p w14:paraId="73A0E40C">
            <w:pPr>
              <w:spacing w:line="405" w:lineRule="exact"/>
              <w:rPr>
                <w:rFonts w:ascii="宋体" w:hAnsi="宋体" w:cs="宋体"/>
                <w:sz w:val="21"/>
                <w:szCs w:val="15"/>
                <w:highlight w:val="none"/>
              </w:rPr>
            </w:pPr>
            <w:r>
              <w:rPr>
                <w:rFonts w:ascii="宋体" w:hAnsi="宋体" w:cs="宋体"/>
                <w:sz w:val="21"/>
                <w:szCs w:val="15"/>
                <w:highlight w:val="none"/>
              </w:rPr>
              <w:t>1.0%</w:t>
            </w:r>
          </w:p>
        </w:tc>
      </w:tr>
      <w:tr w14:paraId="2F73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71" w:type="dxa"/>
            <w:tcBorders>
              <w:top w:val="single" w:color="auto" w:sz="4" w:space="0"/>
              <w:left w:val="single" w:color="auto" w:sz="4" w:space="0"/>
              <w:bottom w:val="single" w:color="auto" w:sz="4" w:space="0"/>
              <w:right w:val="single" w:color="auto" w:sz="4" w:space="0"/>
            </w:tcBorders>
            <w:vAlign w:val="center"/>
          </w:tcPr>
          <w:p w14:paraId="4B44362B">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100～500万元</w:t>
            </w:r>
          </w:p>
        </w:tc>
        <w:tc>
          <w:tcPr>
            <w:tcW w:w="1735" w:type="dxa"/>
            <w:tcBorders>
              <w:top w:val="single" w:color="auto" w:sz="4" w:space="0"/>
              <w:left w:val="single" w:color="auto" w:sz="4" w:space="0"/>
              <w:bottom w:val="single" w:color="auto" w:sz="4" w:space="0"/>
              <w:right w:val="single" w:color="auto" w:sz="4" w:space="0"/>
            </w:tcBorders>
            <w:vAlign w:val="center"/>
          </w:tcPr>
          <w:p w14:paraId="12DEEE8F">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1.1%</w:t>
            </w:r>
          </w:p>
        </w:tc>
        <w:tc>
          <w:tcPr>
            <w:tcW w:w="1064" w:type="dxa"/>
            <w:tcBorders>
              <w:top w:val="single" w:color="auto" w:sz="4" w:space="0"/>
              <w:left w:val="single" w:color="auto" w:sz="4" w:space="0"/>
              <w:bottom w:val="single" w:color="auto" w:sz="4" w:space="0"/>
              <w:right w:val="single" w:color="auto" w:sz="4" w:space="0"/>
            </w:tcBorders>
            <w:vAlign w:val="center"/>
          </w:tcPr>
          <w:p w14:paraId="0D729CC0">
            <w:pPr>
              <w:spacing w:line="405" w:lineRule="exact"/>
              <w:rPr>
                <w:rFonts w:ascii="宋体" w:hAnsi="宋体" w:cs="宋体"/>
                <w:sz w:val="21"/>
                <w:szCs w:val="15"/>
                <w:highlight w:val="none"/>
              </w:rPr>
            </w:pPr>
            <w:r>
              <w:rPr>
                <w:rFonts w:ascii="宋体" w:hAnsi="宋体" w:cs="宋体"/>
                <w:sz w:val="21"/>
                <w:szCs w:val="15"/>
                <w:highlight w:val="none"/>
              </w:rPr>
              <w:t>0.8%</w:t>
            </w:r>
          </w:p>
        </w:tc>
        <w:tc>
          <w:tcPr>
            <w:tcW w:w="1199" w:type="dxa"/>
            <w:tcBorders>
              <w:top w:val="single" w:color="auto" w:sz="4" w:space="0"/>
              <w:left w:val="single" w:color="auto" w:sz="4" w:space="0"/>
              <w:bottom w:val="single" w:color="auto" w:sz="4" w:space="0"/>
              <w:right w:val="single" w:color="auto" w:sz="4" w:space="0"/>
            </w:tcBorders>
            <w:vAlign w:val="center"/>
          </w:tcPr>
          <w:p w14:paraId="00F41917">
            <w:pPr>
              <w:spacing w:line="405" w:lineRule="exact"/>
              <w:rPr>
                <w:rFonts w:ascii="宋体" w:hAnsi="宋体" w:cs="宋体"/>
                <w:sz w:val="21"/>
                <w:szCs w:val="15"/>
                <w:highlight w:val="none"/>
              </w:rPr>
            </w:pPr>
            <w:r>
              <w:rPr>
                <w:rFonts w:ascii="宋体" w:hAnsi="宋体" w:cs="宋体"/>
                <w:sz w:val="21"/>
                <w:szCs w:val="15"/>
                <w:highlight w:val="none"/>
              </w:rPr>
              <w:t>0.7%</w:t>
            </w:r>
          </w:p>
        </w:tc>
      </w:tr>
      <w:tr w14:paraId="3F4F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71" w:type="dxa"/>
            <w:tcBorders>
              <w:top w:val="single" w:color="auto" w:sz="4" w:space="0"/>
              <w:left w:val="single" w:color="auto" w:sz="4" w:space="0"/>
              <w:bottom w:val="single" w:color="auto" w:sz="4" w:space="0"/>
              <w:right w:val="single" w:color="auto" w:sz="4" w:space="0"/>
            </w:tcBorders>
            <w:vAlign w:val="center"/>
          </w:tcPr>
          <w:p w14:paraId="74B89720">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500～1000万元</w:t>
            </w:r>
          </w:p>
        </w:tc>
        <w:tc>
          <w:tcPr>
            <w:tcW w:w="1735" w:type="dxa"/>
            <w:tcBorders>
              <w:top w:val="single" w:color="auto" w:sz="4" w:space="0"/>
              <w:left w:val="single" w:color="auto" w:sz="4" w:space="0"/>
              <w:bottom w:val="single" w:color="auto" w:sz="4" w:space="0"/>
              <w:right w:val="single" w:color="auto" w:sz="4" w:space="0"/>
            </w:tcBorders>
            <w:vAlign w:val="center"/>
          </w:tcPr>
          <w:p w14:paraId="688A9062">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0.8%</w:t>
            </w:r>
          </w:p>
        </w:tc>
        <w:tc>
          <w:tcPr>
            <w:tcW w:w="1064" w:type="dxa"/>
            <w:tcBorders>
              <w:top w:val="single" w:color="auto" w:sz="4" w:space="0"/>
              <w:left w:val="single" w:color="auto" w:sz="4" w:space="0"/>
              <w:bottom w:val="single" w:color="auto" w:sz="4" w:space="0"/>
              <w:right w:val="single" w:color="auto" w:sz="4" w:space="0"/>
            </w:tcBorders>
            <w:vAlign w:val="center"/>
          </w:tcPr>
          <w:p w14:paraId="26D1FB76">
            <w:pPr>
              <w:spacing w:line="405" w:lineRule="exact"/>
              <w:rPr>
                <w:rFonts w:ascii="宋体" w:hAnsi="宋体" w:cs="宋体"/>
                <w:sz w:val="21"/>
                <w:szCs w:val="15"/>
                <w:highlight w:val="none"/>
              </w:rPr>
            </w:pPr>
            <w:r>
              <w:rPr>
                <w:rFonts w:ascii="宋体" w:hAnsi="宋体" w:cs="宋体"/>
                <w:sz w:val="21"/>
                <w:szCs w:val="15"/>
                <w:highlight w:val="none"/>
              </w:rPr>
              <w:t>0.45%</w:t>
            </w:r>
          </w:p>
        </w:tc>
        <w:tc>
          <w:tcPr>
            <w:tcW w:w="1199" w:type="dxa"/>
            <w:tcBorders>
              <w:top w:val="single" w:color="auto" w:sz="4" w:space="0"/>
              <w:left w:val="single" w:color="auto" w:sz="4" w:space="0"/>
              <w:bottom w:val="single" w:color="auto" w:sz="4" w:space="0"/>
              <w:right w:val="single" w:color="auto" w:sz="4" w:space="0"/>
            </w:tcBorders>
            <w:vAlign w:val="center"/>
          </w:tcPr>
          <w:p w14:paraId="60A89B02">
            <w:pPr>
              <w:spacing w:line="405" w:lineRule="exact"/>
              <w:rPr>
                <w:rFonts w:ascii="宋体" w:hAnsi="宋体" w:cs="宋体"/>
                <w:sz w:val="21"/>
                <w:szCs w:val="15"/>
                <w:highlight w:val="none"/>
              </w:rPr>
            </w:pPr>
            <w:r>
              <w:rPr>
                <w:rFonts w:ascii="宋体" w:hAnsi="宋体" w:cs="宋体"/>
                <w:sz w:val="21"/>
                <w:szCs w:val="15"/>
                <w:highlight w:val="none"/>
              </w:rPr>
              <w:t>0.55%</w:t>
            </w:r>
          </w:p>
        </w:tc>
      </w:tr>
      <w:tr w14:paraId="3A8D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71" w:type="dxa"/>
            <w:tcBorders>
              <w:top w:val="single" w:color="auto" w:sz="4" w:space="0"/>
              <w:left w:val="single" w:color="auto" w:sz="4" w:space="0"/>
              <w:bottom w:val="single" w:color="auto" w:sz="4" w:space="0"/>
              <w:right w:val="single" w:color="auto" w:sz="4" w:space="0"/>
            </w:tcBorders>
            <w:vAlign w:val="center"/>
          </w:tcPr>
          <w:p w14:paraId="679FFEDC">
            <w:pPr>
              <w:spacing w:line="405" w:lineRule="exact"/>
              <w:rPr>
                <w:rFonts w:ascii="宋体" w:hAnsi="宋体" w:cs="宋体"/>
                <w:sz w:val="21"/>
                <w:szCs w:val="15"/>
                <w:highlight w:val="none"/>
              </w:rPr>
            </w:pPr>
            <w:r>
              <w:rPr>
                <w:rFonts w:ascii="宋体" w:hAnsi="宋体" w:cs="宋体"/>
                <w:sz w:val="21"/>
                <w:szCs w:val="15"/>
                <w:highlight w:val="none"/>
              </w:rPr>
              <w:t>1000～5000万元</w:t>
            </w:r>
          </w:p>
        </w:tc>
        <w:tc>
          <w:tcPr>
            <w:tcW w:w="1735" w:type="dxa"/>
            <w:tcBorders>
              <w:top w:val="single" w:color="auto" w:sz="4" w:space="0"/>
              <w:left w:val="single" w:color="auto" w:sz="4" w:space="0"/>
              <w:bottom w:val="single" w:color="auto" w:sz="4" w:space="0"/>
              <w:right w:val="single" w:color="auto" w:sz="4" w:space="0"/>
            </w:tcBorders>
            <w:vAlign w:val="center"/>
          </w:tcPr>
          <w:p w14:paraId="00013C7B">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0.5%</w:t>
            </w:r>
          </w:p>
        </w:tc>
        <w:tc>
          <w:tcPr>
            <w:tcW w:w="1064" w:type="dxa"/>
            <w:tcBorders>
              <w:top w:val="single" w:color="auto" w:sz="4" w:space="0"/>
              <w:left w:val="single" w:color="auto" w:sz="4" w:space="0"/>
              <w:bottom w:val="single" w:color="auto" w:sz="4" w:space="0"/>
              <w:right w:val="single" w:color="auto" w:sz="4" w:space="0"/>
            </w:tcBorders>
            <w:vAlign w:val="center"/>
          </w:tcPr>
          <w:p w14:paraId="4A79E624">
            <w:pPr>
              <w:spacing w:line="405" w:lineRule="exact"/>
              <w:rPr>
                <w:rFonts w:ascii="宋体" w:hAnsi="宋体" w:cs="宋体"/>
                <w:sz w:val="21"/>
                <w:szCs w:val="15"/>
                <w:highlight w:val="none"/>
              </w:rPr>
            </w:pPr>
            <w:r>
              <w:rPr>
                <w:rFonts w:ascii="宋体" w:hAnsi="宋体" w:cs="宋体"/>
                <w:sz w:val="21"/>
                <w:szCs w:val="15"/>
                <w:highlight w:val="none"/>
              </w:rPr>
              <w:t>0.25%</w:t>
            </w:r>
          </w:p>
        </w:tc>
        <w:tc>
          <w:tcPr>
            <w:tcW w:w="1199" w:type="dxa"/>
            <w:tcBorders>
              <w:top w:val="single" w:color="auto" w:sz="4" w:space="0"/>
              <w:left w:val="single" w:color="auto" w:sz="4" w:space="0"/>
              <w:bottom w:val="single" w:color="auto" w:sz="4" w:space="0"/>
              <w:right w:val="single" w:color="auto" w:sz="4" w:space="0"/>
            </w:tcBorders>
            <w:vAlign w:val="center"/>
          </w:tcPr>
          <w:p w14:paraId="417EDA68">
            <w:pPr>
              <w:spacing w:line="405" w:lineRule="exact"/>
              <w:rPr>
                <w:rFonts w:ascii="宋体" w:hAnsi="宋体" w:cs="宋体"/>
                <w:sz w:val="21"/>
                <w:szCs w:val="15"/>
                <w:highlight w:val="none"/>
              </w:rPr>
            </w:pPr>
            <w:r>
              <w:rPr>
                <w:rFonts w:ascii="宋体" w:hAnsi="宋体" w:cs="宋体"/>
                <w:sz w:val="21"/>
                <w:szCs w:val="15"/>
                <w:highlight w:val="none"/>
              </w:rPr>
              <w:t>0.35%</w:t>
            </w:r>
          </w:p>
        </w:tc>
      </w:tr>
      <w:tr w14:paraId="2E48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71" w:type="dxa"/>
            <w:tcBorders>
              <w:top w:val="single" w:color="auto" w:sz="4" w:space="0"/>
              <w:left w:val="single" w:color="auto" w:sz="4" w:space="0"/>
              <w:bottom w:val="single" w:color="auto" w:sz="4" w:space="0"/>
              <w:right w:val="single" w:color="auto" w:sz="4" w:space="0"/>
            </w:tcBorders>
            <w:vAlign w:val="center"/>
          </w:tcPr>
          <w:p w14:paraId="65982CC7">
            <w:pPr>
              <w:spacing w:line="405" w:lineRule="exact"/>
              <w:rPr>
                <w:rFonts w:ascii="宋体" w:hAnsi="宋体" w:cs="宋体"/>
                <w:sz w:val="21"/>
                <w:szCs w:val="15"/>
                <w:highlight w:val="none"/>
              </w:rPr>
            </w:pPr>
            <w:r>
              <w:rPr>
                <w:rFonts w:ascii="宋体" w:hAnsi="宋体" w:cs="宋体"/>
                <w:sz w:val="21"/>
                <w:szCs w:val="15"/>
                <w:highlight w:val="none"/>
              </w:rPr>
              <w:t>5000万元～1亿元</w:t>
            </w:r>
          </w:p>
        </w:tc>
        <w:tc>
          <w:tcPr>
            <w:tcW w:w="1735" w:type="dxa"/>
            <w:tcBorders>
              <w:top w:val="single" w:color="auto" w:sz="4" w:space="0"/>
              <w:left w:val="single" w:color="auto" w:sz="4" w:space="0"/>
              <w:bottom w:val="single" w:color="auto" w:sz="4" w:space="0"/>
              <w:right w:val="single" w:color="auto" w:sz="4" w:space="0"/>
            </w:tcBorders>
            <w:vAlign w:val="center"/>
          </w:tcPr>
          <w:p w14:paraId="19FABE77">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0.25%</w:t>
            </w:r>
          </w:p>
        </w:tc>
        <w:tc>
          <w:tcPr>
            <w:tcW w:w="1064" w:type="dxa"/>
            <w:tcBorders>
              <w:top w:val="single" w:color="auto" w:sz="4" w:space="0"/>
              <w:left w:val="single" w:color="auto" w:sz="4" w:space="0"/>
              <w:bottom w:val="single" w:color="auto" w:sz="4" w:space="0"/>
              <w:right w:val="single" w:color="auto" w:sz="4" w:space="0"/>
            </w:tcBorders>
            <w:vAlign w:val="center"/>
          </w:tcPr>
          <w:p w14:paraId="43698B7C">
            <w:pPr>
              <w:spacing w:line="405" w:lineRule="exact"/>
              <w:rPr>
                <w:rFonts w:ascii="宋体" w:hAnsi="宋体" w:cs="宋体"/>
                <w:sz w:val="21"/>
                <w:szCs w:val="15"/>
                <w:highlight w:val="none"/>
              </w:rPr>
            </w:pPr>
            <w:r>
              <w:rPr>
                <w:rFonts w:ascii="宋体" w:hAnsi="宋体" w:cs="宋体"/>
                <w:sz w:val="21"/>
                <w:szCs w:val="15"/>
                <w:highlight w:val="none"/>
              </w:rPr>
              <w:t>0.1%</w:t>
            </w:r>
          </w:p>
        </w:tc>
        <w:tc>
          <w:tcPr>
            <w:tcW w:w="1199" w:type="dxa"/>
            <w:tcBorders>
              <w:top w:val="single" w:color="auto" w:sz="4" w:space="0"/>
              <w:left w:val="single" w:color="auto" w:sz="4" w:space="0"/>
              <w:bottom w:val="single" w:color="auto" w:sz="4" w:space="0"/>
              <w:right w:val="single" w:color="auto" w:sz="4" w:space="0"/>
            </w:tcBorders>
            <w:vAlign w:val="center"/>
          </w:tcPr>
          <w:p w14:paraId="4318ECFD">
            <w:pPr>
              <w:spacing w:line="405" w:lineRule="exact"/>
              <w:rPr>
                <w:rFonts w:ascii="宋体" w:hAnsi="宋体" w:cs="宋体"/>
                <w:sz w:val="21"/>
                <w:szCs w:val="15"/>
                <w:highlight w:val="none"/>
              </w:rPr>
            </w:pPr>
            <w:r>
              <w:rPr>
                <w:rFonts w:ascii="宋体" w:hAnsi="宋体" w:cs="宋体"/>
                <w:sz w:val="21"/>
                <w:szCs w:val="15"/>
                <w:highlight w:val="none"/>
              </w:rPr>
              <w:t>0.2%</w:t>
            </w:r>
          </w:p>
        </w:tc>
      </w:tr>
      <w:tr w14:paraId="3080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71" w:type="dxa"/>
            <w:tcBorders>
              <w:top w:val="single" w:color="auto" w:sz="4" w:space="0"/>
              <w:left w:val="single" w:color="auto" w:sz="4" w:space="0"/>
              <w:bottom w:val="single" w:color="auto" w:sz="4" w:space="0"/>
              <w:right w:val="single" w:color="auto" w:sz="4" w:space="0"/>
            </w:tcBorders>
            <w:vAlign w:val="center"/>
          </w:tcPr>
          <w:p w14:paraId="2C17F46B">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1～5亿元</w:t>
            </w:r>
          </w:p>
        </w:tc>
        <w:tc>
          <w:tcPr>
            <w:tcW w:w="1735" w:type="dxa"/>
            <w:tcBorders>
              <w:top w:val="single" w:color="auto" w:sz="4" w:space="0"/>
              <w:left w:val="single" w:color="auto" w:sz="4" w:space="0"/>
              <w:bottom w:val="single" w:color="auto" w:sz="4" w:space="0"/>
              <w:right w:val="single" w:color="auto" w:sz="4" w:space="0"/>
            </w:tcBorders>
            <w:vAlign w:val="center"/>
          </w:tcPr>
          <w:p w14:paraId="2E08769A">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0.05%</w:t>
            </w:r>
          </w:p>
        </w:tc>
        <w:tc>
          <w:tcPr>
            <w:tcW w:w="1064" w:type="dxa"/>
            <w:tcBorders>
              <w:top w:val="single" w:color="auto" w:sz="4" w:space="0"/>
              <w:left w:val="single" w:color="auto" w:sz="4" w:space="0"/>
              <w:bottom w:val="single" w:color="auto" w:sz="4" w:space="0"/>
              <w:right w:val="single" w:color="auto" w:sz="4" w:space="0"/>
            </w:tcBorders>
            <w:vAlign w:val="center"/>
          </w:tcPr>
          <w:p w14:paraId="15BAC199">
            <w:pPr>
              <w:spacing w:line="405" w:lineRule="exact"/>
              <w:rPr>
                <w:rFonts w:ascii="宋体" w:hAnsi="宋体" w:cs="宋体"/>
                <w:sz w:val="21"/>
                <w:szCs w:val="15"/>
                <w:highlight w:val="none"/>
              </w:rPr>
            </w:pPr>
            <w:r>
              <w:rPr>
                <w:rFonts w:ascii="宋体" w:hAnsi="宋体" w:cs="宋体"/>
                <w:sz w:val="21"/>
                <w:szCs w:val="15"/>
                <w:highlight w:val="none"/>
              </w:rPr>
              <w:t>0.05%</w:t>
            </w:r>
          </w:p>
        </w:tc>
        <w:tc>
          <w:tcPr>
            <w:tcW w:w="1199" w:type="dxa"/>
            <w:tcBorders>
              <w:top w:val="single" w:color="auto" w:sz="4" w:space="0"/>
              <w:left w:val="single" w:color="auto" w:sz="4" w:space="0"/>
              <w:bottom w:val="single" w:color="auto" w:sz="4" w:space="0"/>
              <w:right w:val="single" w:color="auto" w:sz="4" w:space="0"/>
            </w:tcBorders>
            <w:vAlign w:val="center"/>
          </w:tcPr>
          <w:p w14:paraId="38A1C148">
            <w:pPr>
              <w:spacing w:line="405" w:lineRule="exact"/>
              <w:rPr>
                <w:rFonts w:ascii="宋体" w:hAnsi="宋体" w:cs="宋体"/>
                <w:sz w:val="21"/>
                <w:szCs w:val="15"/>
                <w:highlight w:val="none"/>
              </w:rPr>
            </w:pPr>
            <w:r>
              <w:rPr>
                <w:rFonts w:ascii="宋体" w:hAnsi="宋体" w:cs="宋体"/>
                <w:sz w:val="21"/>
                <w:szCs w:val="15"/>
                <w:highlight w:val="none"/>
              </w:rPr>
              <w:t>0.05%</w:t>
            </w:r>
          </w:p>
        </w:tc>
      </w:tr>
      <w:tr w14:paraId="7C52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71" w:type="dxa"/>
            <w:tcBorders>
              <w:top w:val="single" w:color="auto" w:sz="4" w:space="0"/>
              <w:left w:val="single" w:color="auto" w:sz="4" w:space="0"/>
              <w:bottom w:val="single" w:color="auto" w:sz="4" w:space="0"/>
              <w:right w:val="single" w:color="auto" w:sz="4" w:space="0"/>
            </w:tcBorders>
            <w:vAlign w:val="center"/>
          </w:tcPr>
          <w:p w14:paraId="5428A2F3">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5～10亿元</w:t>
            </w:r>
          </w:p>
        </w:tc>
        <w:tc>
          <w:tcPr>
            <w:tcW w:w="1735" w:type="dxa"/>
            <w:tcBorders>
              <w:top w:val="single" w:color="auto" w:sz="4" w:space="0"/>
              <w:left w:val="single" w:color="auto" w:sz="4" w:space="0"/>
              <w:bottom w:val="single" w:color="auto" w:sz="4" w:space="0"/>
              <w:right w:val="single" w:color="auto" w:sz="4" w:space="0"/>
            </w:tcBorders>
            <w:vAlign w:val="center"/>
          </w:tcPr>
          <w:p w14:paraId="3600229D">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0.035%</w:t>
            </w:r>
          </w:p>
        </w:tc>
        <w:tc>
          <w:tcPr>
            <w:tcW w:w="1064" w:type="dxa"/>
            <w:tcBorders>
              <w:top w:val="single" w:color="auto" w:sz="4" w:space="0"/>
              <w:left w:val="single" w:color="auto" w:sz="4" w:space="0"/>
              <w:bottom w:val="single" w:color="auto" w:sz="4" w:space="0"/>
              <w:right w:val="single" w:color="auto" w:sz="4" w:space="0"/>
            </w:tcBorders>
            <w:vAlign w:val="center"/>
          </w:tcPr>
          <w:p w14:paraId="3E3CAED0">
            <w:pPr>
              <w:spacing w:line="405" w:lineRule="exact"/>
              <w:rPr>
                <w:rFonts w:ascii="宋体" w:hAnsi="宋体" w:cs="宋体"/>
                <w:sz w:val="21"/>
                <w:szCs w:val="15"/>
                <w:highlight w:val="none"/>
              </w:rPr>
            </w:pPr>
            <w:r>
              <w:rPr>
                <w:rFonts w:ascii="宋体" w:hAnsi="宋体" w:cs="宋体"/>
                <w:sz w:val="21"/>
                <w:szCs w:val="15"/>
                <w:highlight w:val="none"/>
              </w:rPr>
              <w:t>0.035%</w:t>
            </w:r>
          </w:p>
        </w:tc>
        <w:tc>
          <w:tcPr>
            <w:tcW w:w="1199" w:type="dxa"/>
            <w:tcBorders>
              <w:top w:val="single" w:color="auto" w:sz="4" w:space="0"/>
              <w:left w:val="single" w:color="auto" w:sz="4" w:space="0"/>
              <w:bottom w:val="single" w:color="auto" w:sz="4" w:space="0"/>
              <w:right w:val="single" w:color="auto" w:sz="4" w:space="0"/>
            </w:tcBorders>
            <w:vAlign w:val="center"/>
          </w:tcPr>
          <w:p w14:paraId="390B29DE">
            <w:pPr>
              <w:spacing w:line="405" w:lineRule="exact"/>
              <w:rPr>
                <w:rFonts w:ascii="宋体" w:hAnsi="宋体" w:cs="宋体"/>
                <w:sz w:val="21"/>
                <w:szCs w:val="15"/>
                <w:highlight w:val="none"/>
              </w:rPr>
            </w:pPr>
            <w:r>
              <w:rPr>
                <w:rFonts w:ascii="宋体" w:hAnsi="宋体" w:cs="宋体"/>
                <w:sz w:val="21"/>
                <w:szCs w:val="15"/>
                <w:highlight w:val="none"/>
              </w:rPr>
              <w:t>0.035%</w:t>
            </w:r>
          </w:p>
        </w:tc>
      </w:tr>
      <w:tr w14:paraId="3F50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71" w:type="dxa"/>
            <w:tcBorders>
              <w:top w:val="single" w:color="auto" w:sz="4" w:space="0"/>
              <w:left w:val="single" w:color="auto" w:sz="4" w:space="0"/>
              <w:bottom w:val="single" w:color="auto" w:sz="4" w:space="0"/>
              <w:right w:val="single" w:color="auto" w:sz="4" w:space="0"/>
            </w:tcBorders>
            <w:vAlign w:val="center"/>
          </w:tcPr>
          <w:p w14:paraId="72FD7154">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10～50亿元</w:t>
            </w:r>
          </w:p>
        </w:tc>
        <w:tc>
          <w:tcPr>
            <w:tcW w:w="1735" w:type="dxa"/>
            <w:tcBorders>
              <w:top w:val="single" w:color="auto" w:sz="4" w:space="0"/>
              <w:left w:val="single" w:color="auto" w:sz="4" w:space="0"/>
              <w:bottom w:val="single" w:color="auto" w:sz="4" w:space="0"/>
              <w:right w:val="single" w:color="auto" w:sz="4" w:space="0"/>
            </w:tcBorders>
            <w:vAlign w:val="center"/>
          </w:tcPr>
          <w:p w14:paraId="7FF18D3C">
            <w:pPr>
              <w:spacing w:line="405" w:lineRule="exact"/>
              <w:ind w:firstLine="420" w:firstLineChars="200"/>
              <w:rPr>
                <w:rFonts w:ascii="宋体" w:hAnsi="宋体" w:cs="宋体"/>
                <w:sz w:val="21"/>
                <w:szCs w:val="15"/>
                <w:highlight w:val="none"/>
              </w:rPr>
            </w:pPr>
            <w:r>
              <w:rPr>
                <w:rFonts w:ascii="宋体" w:hAnsi="宋体" w:cs="宋体"/>
                <w:sz w:val="21"/>
                <w:szCs w:val="15"/>
                <w:highlight w:val="none"/>
              </w:rPr>
              <w:t>0.008%</w:t>
            </w:r>
          </w:p>
        </w:tc>
        <w:tc>
          <w:tcPr>
            <w:tcW w:w="1064" w:type="dxa"/>
            <w:tcBorders>
              <w:top w:val="single" w:color="auto" w:sz="4" w:space="0"/>
              <w:left w:val="single" w:color="auto" w:sz="4" w:space="0"/>
              <w:bottom w:val="single" w:color="auto" w:sz="4" w:space="0"/>
              <w:right w:val="single" w:color="auto" w:sz="4" w:space="0"/>
            </w:tcBorders>
            <w:vAlign w:val="center"/>
          </w:tcPr>
          <w:p w14:paraId="70C44263">
            <w:pPr>
              <w:spacing w:line="405" w:lineRule="exact"/>
              <w:rPr>
                <w:rFonts w:ascii="宋体" w:hAnsi="宋体" w:cs="宋体"/>
                <w:sz w:val="21"/>
                <w:szCs w:val="15"/>
                <w:highlight w:val="none"/>
              </w:rPr>
            </w:pPr>
            <w:r>
              <w:rPr>
                <w:rFonts w:ascii="宋体" w:hAnsi="宋体" w:cs="宋体"/>
                <w:sz w:val="21"/>
                <w:szCs w:val="15"/>
                <w:highlight w:val="none"/>
              </w:rPr>
              <w:t>0.008%</w:t>
            </w:r>
          </w:p>
        </w:tc>
        <w:tc>
          <w:tcPr>
            <w:tcW w:w="1199" w:type="dxa"/>
            <w:tcBorders>
              <w:top w:val="single" w:color="auto" w:sz="4" w:space="0"/>
              <w:left w:val="single" w:color="auto" w:sz="4" w:space="0"/>
              <w:bottom w:val="single" w:color="auto" w:sz="4" w:space="0"/>
              <w:right w:val="single" w:color="auto" w:sz="4" w:space="0"/>
            </w:tcBorders>
            <w:vAlign w:val="center"/>
          </w:tcPr>
          <w:p w14:paraId="3433B917">
            <w:pPr>
              <w:spacing w:line="405" w:lineRule="exact"/>
              <w:rPr>
                <w:rFonts w:ascii="宋体" w:hAnsi="宋体" w:cs="宋体"/>
                <w:sz w:val="21"/>
                <w:szCs w:val="15"/>
                <w:highlight w:val="none"/>
              </w:rPr>
            </w:pPr>
            <w:r>
              <w:rPr>
                <w:rFonts w:ascii="宋体" w:hAnsi="宋体" w:cs="宋体"/>
                <w:sz w:val="21"/>
                <w:szCs w:val="15"/>
                <w:highlight w:val="none"/>
              </w:rPr>
              <w:t>0.008%</w:t>
            </w:r>
          </w:p>
        </w:tc>
      </w:tr>
    </w:tbl>
    <w:p w14:paraId="30ADE34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采购代理服务费缴纳账号：</w:t>
      </w:r>
    </w:p>
    <w:p w14:paraId="4BBA050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户  名：重庆招标采购（集团）有限责任公司</w:t>
      </w:r>
    </w:p>
    <w:p w14:paraId="0A69255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开户行：兴业银行股份有限公司重庆分行营业部</w:t>
      </w:r>
    </w:p>
    <w:p w14:paraId="0C46ED7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号：346010100105414854</w:t>
      </w:r>
    </w:p>
    <w:p w14:paraId="39F1A2A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（二）交易服务费：交易服务费的收取标准按照（渝发改收费〔2023〕115）文件执行。此费由成交供应商在领取成交通知书前向交易中心一次性交纳。</w:t>
      </w:r>
    </w:p>
    <w:bookmarkEnd w:id="192"/>
    <w:bookmarkEnd w:id="193"/>
    <w:p w14:paraId="48441774">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194" w:name="_Toc125896832"/>
      <w:bookmarkStart w:id="195" w:name="_Toc31161"/>
      <w:bookmarkStart w:id="196" w:name="_Toc76462345"/>
      <w:bookmarkStart w:id="197" w:name="_Toc106030900"/>
      <w:r>
        <w:rPr>
          <w:rFonts w:hint="eastAsia" w:asciiTheme="minorEastAsia" w:hAnsiTheme="minorEastAsia" w:eastAsiaTheme="minorEastAsia" w:cstheme="minorEastAsia"/>
          <w:sz w:val="24"/>
          <w:szCs w:val="24"/>
          <w:highlight w:val="none"/>
        </w:rPr>
        <w:t>八、签订合同</w:t>
      </w:r>
      <w:bookmarkEnd w:id="194"/>
      <w:bookmarkEnd w:id="195"/>
      <w:bookmarkEnd w:id="196"/>
      <w:bookmarkEnd w:id="197"/>
      <w:bookmarkStart w:id="198" w:name="_Toc12789059"/>
      <w:bookmarkStart w:id="199" w:name="_Toc11641055"/>
    </w:p>
    <w:p w14:paraId="5B9B946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63A7F9B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（二）竞争性磋商文件、供应商的响应文件及澄清文件等，均为签订政府采购合同的依据。</w:t>
      </w:r>
    </w:p>
    <w:p w14:paraId="0661A4B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（三）合同原则上应按照《采购合同》签订，相关单位要求适用合同通用格式版本的，应按其要求另行签订其他合同。</w:t>
      </w:r>
    </w:p>
    <w:p w14:paraId="7912E87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（四）采购人要求成交供应商提供履约保证金的，应当在竞争性磋商文件中予以约定。成交供应商履约完毕后，采购人根据采购文件规定无息退还其履约保证金。</w:t>
      </w:r>
    </w:p>
    <w:p w14:paraId="4D3E2969">
      <w:pPr>
        <w:pStyle w:val="5"/>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200" w:name="_Toc5266"/>
      <w:bookmarkStart w:id="201" w:name="_Toc125896833"/>
      <w:bookmarkStart w:id="202" w:name="_Toc106030902"/>
      <w:r>
        <w:rPr>
          <w:rFonts w:hint="eastAsia" w:asciiTheme="minorEastAsia" w:hAnsiTheme="minorEastAsia" w:eastAsiaTheme="minorEastAsia" w:cstheme="minorEastAsia"/>
          <w:sz w:val="24"/>
          <w:szCs w:val="24"/>
          <w:highlight w:val="none"/>
        </w:rPr>
        <w:t>九、项目验收</w:t>
      </w:r>
      <w:bookmarkEnd w:id="200"/>
      <w:bookmarkEnd w:id="201"/>
      <w:bookmarkEnd w:id="202"/>
    </w:p>
    <w:p w14:paraId="340D5AF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合同执行完毕，采购人或采购代理机构原则上应在7个工作日内组织履约情况验收，不得无故拖延或附加额外条件。</w:t>
      </w:r>
    </w:p>
    <w:p w14:paraId="790EAAFC">
      <w:pPr>
        <w:pStyle w:val="5"/>
        <w:adjustRightInd w:val="0"/>
        <w:spacing w:before="0" w:after="0" w:line="360" w:lineRule="auto"/>
        <w:ind w:firstLine="482" w:firstLineChars="200"/>
        <w:rPr>
          <w:rFonts w:hint="eastAsia" w:asciiTheme="minorEastAsia" w:hAnsiTheme="minorEastAsia" w:eastAsiaTheme="minorEastAsia" w:cstheme="minorEastAsia"/>
          <w:sz w:val="24"/>
          <w:szCs w:val="24"/>
          <w:highlight w:val="none"/>
        </w:rPr>
      </w:pPr>
      <w:bookmarkStart w:id="203" w:name="_Toc106030903"/>
      <w:bookmarkStart w:id="204" w:name="_Toc76462347"/>
      <w:bookmarkStart w:id="205" w:name="_Toc14780"/>
    </w:p>
    <w:p w14:paraId="6C9092F4">
      <w:pPr>
        <w:pStyle w:val="38"/>
        <w:spacing w:line="360" w:lineRule="auto"/>
        <w:jc w:val="both"/>
        <w:rPr>
          <w:rFonts w:hint="eastAsia" w:asciiTheme="minorEastAsia" w:hAnsiTheme="minorEastAsia" w:eastAsiaTheme="minorEastAsia" w:cstheme="minorEastAsia"/>
          <w:highlight w:val="none"/>
        </w:rPr>
      </w:pPr>
    </w:p>
    <w:bookmarkEnd w:id="203"/>
    <w:bookmarkEnd w:id="204"/>
    <w:bookmarkEnd w:id="205"/>
    <w:p w14:paraId="5B85B00F">
      <w:pPr>
        <w:pStyle w:val="5"/>
        <w:spacing w:before="0" w:after="0" w:line="360" w:lineRule="auto"/>
        <w:jc w:val="center"/>
        <w:rPr>
          <w:rFonts w:hint="eastAsia" w:asciiTheme="minorEastAsia" w:hAnsiTheme="minorEastAsia" w:eastAsiaTheme="minorEastAsia" w:cstheme="minorEastAsia"/>
          <w:b w:val="0"/>
          <w:sz w:val="36"/>
          <w:szCs w:val="36"/>
          <w:highlight w:val="none"/>
        </w:rPr>
        <w:sectPr>
          <w:footerReference r:id="rId10" w:type="default"/>
          <w:footerReference r:id="rId11" w:type="even"/>
          <w:pgSz w:w="11907" w:h="16840"/>
          <w:pgMar w:top="1440" w:right="1247" w:bottom="1440" w:left="1814" w:header="964" w:footer="992" w:gutter="0"/>
          <w:pgNumType w:fmt="numberInDash"/>
          <w:cols w:space="0" w:num="1"/>
          <w:docGrid w:linePitch="312" w:charSpace="0"/>
        </w:sectPr>
      </w:pPr>
      <w:bookmarkStart w:id="206" w:name="_Toc125896834"/>
      <w:bookmarkStart w:id="207" w:name="_Toc76462348"/>
      <w:bookmarkStart w:id="208" w:name="_Toc106030904"/>
      <w:bookmarkStart w:id="209" w:name="_Toc23"/>
    </w:p>
    <w:p w14:paraId="1A87C050">
      <w:pPr>
        <w:pStyle w:val="5"/>
        <w:spacing w:before="0" w:after="0" w:line="360" w:lineRule="auto"/>
        <w:jc w:val="center"/>
        <w:rPr>
          <w:rFonts w:hint="eastAsia" w:asciiTheme="minorEastAsia" w:hAnsiTheme="minorEastAsia" w:eastAsiaTheme="minorEastAsia" w:cstheme="minorEastAsia"/>
          <w:b w:val="0"/>
          <w:sz w:val="36"/>
          <w:szCs w:val="36"/>
          <w:highlight w:val="none"/>
        </w:rPr>
      </w:pPr>
      <w:r>
        <w:rPr>
          <w:rFonts w:hint="eastAsia" w:asciiTheme="minorEastAsia" w:hAnsiTheme="minorEastAsia" w:eastAsiaTheme="minorEastAsia" w:cstheme="minorEastAsia"/>
          <w:b w:val="0"/>
          <w:sz w:val="36"/>
          <w:szCs w:val="36"/>
          <w:highlight w:val="none"/>
        </w:rPr>
        <w:t xml:space="preserve">第六篇  </w:t>
      </w:r>
      <w:bookmarkEnd w:id="198"/>
      <w:bookmarkEnd w:id="199"/>
      <w:r>
        <w:rPr>
          <w:rFonts w:hint="eastAsia" w:asciiTheme="minorEastAsia" w:hAnsiTheme="minorEastAsia" w:eastAsiaTheme="minorEastAsia" w:cstheme="minorEastAsia"/>
          <w:b w:val="0"/>
          <w:sz w:val="36"/>
          <w:szCs w:val="36"/>
          <w:highlight w:val="none"/>
        </w:rPr>
        <w:t>采购合同</w:t>
      </w:r>
      <w:bookmarkEnd w:id="206"/>
      <w:bookmarkEnd w:id="207"/>
      <w:bookmarkEnd w:id="208"/>
      <w:bookmarkEnd w:id="209"/>
    </w:p>
    <w:p w14:paraId="29C9D12B">
      <w:pPr>
        <w:spacing w:line="360" w:lineRule="auto"/>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采购合同</w:t>
      </w:r>
    </w:p>
    <w:p w14:paraId="335C085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     ）</w:t>
      </w:r>
    </w:p>
    <w:p w14:paraId="421A6D92">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甲方（需方）：___________________________      </w:t>
      </w:r>
    </w:p>
    <w:p w14:paraId="0326D8A1">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乙方（供方）：___________________________     </w:t>
      </w:r>
    </w:p>
    <w:p w14:paraId="64E10BEE">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经双方协商一致，达成以下合同：</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CE0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283CDEC6">
            <w:pPr>
              <w:spacing w:line="3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磋商项目名称</w:t>
            </w:r>
          </w:p>
        </w:tc>
        <w:tc>
          <w:tcPr>
            <w:tcW w:w="984" w:type="dxa"/>
            <w:vAlign w:val="center"/>
          </w:tcPr>
          <w:p w14:paraId="61607ADA">
            <w:pPr>
              <w:spacing w:line="3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298" w:type="dxa"/>
            <w:gridSpan w:val="2"/>
            <w:vAlign w:val="center"/>
          </w:tcPr>
          <w:p w14:paraId="590D79F9">
            <w:pPr>
              <w:spacing w:line="3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综合单价</w:t>
            </w:r>
          </w:p>
        </w:tc>
        <w:tc>
          <w:tcPr>
            <w:tcW w:w="1134" w:type="dxa"/>
            <w:vAlign w:val="center"/>
          </w:tcPr>
          <w:p w14:paraId="04015FDF">
            <w:pPr>
              <w:spacing w:line="3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559" w:type="dxa"/>
            <w:vAlign w:val="center"/>
          </w:tcPr>
          <w:p w14:paraId="31739B2A">
            <w:pPr>
              <w:spacing w:line="3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服务时间</w:t>
            </w:r>
          </w:p>
        </w:tc>
        <w:tc>
          <w:tcPr>
            <w:tcW w:w="1567" w:type="dxa"/>
            <w:vAlign w:val="center"/>
          </w:tcPr>
          <w:p w14:paraId="7EE28015">
            <w:pPr>
              <w:spacing w:line="3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服务地点</w:t>
            </w:r>
          </w:p>
        </w:tc>
      </w:tr>
      <w:tr w14:paraId="622F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1B10F041">
            <w:pPr>
              <w:spacing w:line="320" w:lineRule="exact"/>
              <w:jc w:val="center"/>
              <w:rPr>
                <w:rFonts w:hint="eastAsia" w:asciiTheme="minorEastAsia" w:hAnsiTheme="minorEastAsia" w:eastAsiaTheme="minorEastAsia" w:cstheme="minorEastAsia"/>
                <w:sz w:val="24"/>
                <w:szCs w:val="24"/>
                <w:highlight w:val="none"/>
              </w:rPr>
            </w:pPr>
          </w:p>
        </w:tc>
        <w:tc>
          <w:tcPr>
            <w:tcW w:w="984" w:type="dxa"/>
            <w:vAlign w:val="center"/>
          </w:tcPr>
          <w:p w14:paraId="379B332B">
            <w:pPr>
              <w:spacing w:line="320" w:lineRule="exact"/>
              <w:jc w:val="center"/>
              <w:rPr>
                <w:rFonts w:hint="eastAsia" w:asciiTheme="minorEastAsia" w:hAnsiTheme="minorEastAsia" w:eastAsiaTheme="minorEastAsia" w:cstheme="minorEastAsia"/>
                <w:sz w:val="24"/>
                <w:szCs w:val="24"/>
                <w:highlight w:val="none"/>
              </w:rPr>
            </w:pPr>
          </w:p>
        </w:tc>
        <w:tc>
          <w:tcPr>
            <w:tcW w:w="1298" w:type="dxa"/>
            <w:gridSpan w:val="2"/>
            <w:vAlign w:val="center"/>
          </w:tcPr>
          <w:p w14:paraId="7EECDAC4">
            <w:pPr>
              <w:spacing w:line="320" w:lineRule="exact"/>
              <w:jc w:val="center"/>
              <w:rPr>
                <w:rFonts w:hint="eastAsia" w:asciiTheme="minorEastAsia" w:hAnsiTheme="minorEastAsia" w:eastAsiaTheme="minorEastAsia" w:cstheme="minorEastAsia"/>
                <w:sz w:val="24"/>
                <w:szCs w:val="24"/>
                <w:highlight w:val="none"/>
              </w:rPr>
            </w:pPr>
          </w:p>
        </w:tc>
        <w:tc>
          <w:tcPr>
            <w:tcW w:w="1134" w:type="dxa"/>
            <w:vAlign w:val="center"/>
          </w:tcPr>
          <w:p w14:paraId="1A783BE1">
            <w:pPr>
              <w:spacing w:line="320" w:lineRule="exact"/>
              <w:jc w:val="center"/>
              <w:rPr>
                <w:rFonts w:hint="eastAsia" w:asciiTheme="minorEastAsia" w:hAnsiTheme="minorEastAsia" w:eastAsiaTheme="minorEastAsia" w:cstheme="minorEastAsia"/>
                <w:sz w:val="24"/>
                <w:szCs w:val="24"/>
                <w:highlight w:val="none"/>
              </w:rPr>
            </w:pPr>
          </w:p>
        </w:tc>
        <w:tc>
          <w:tcPr>
            <w:tcW w:w="1559" w:type="dxa"/>
            <w:vAlign w:val="center"/>
          </w:tcPr>
          <w:p w14:paraId="7C01329E">
            <w:pPr>
              <w:spacing w:line="320" w:lineRule="exact"/>
              <w:jc w:val="center"/>
              <w:rPr>
                <w:rFonts w:hint="eastAsia" w:asciiTheme="minorEastAsia" w:hAnsiTheme="minorEastAsia" w:eastAsiaTheme="minorEastAsia" w:cstheme="minorEastAsia"/>
                <w:sz w:val="24"/>
                <w:szCs w:val="24"/>
                <w:highlight w:val="none"/>
              </w:rPr>
            </w:pPr>
          </w:p>
        </w:tc>
        <w:tc>
          <w:tcPr>
            <w:tcW w:w="1567" w:type="dxa"/>
            <w:vAlign w:val="center"/>
          </w:tcPr>
          <w:p w14:paraId="4CAAC6DD">
            <w:pPr>
              <w:spacing w:line="320" w:lineRule="exact"/>
              <w:jc w:val="center"/>
              <w:rPr>
                <w:rFonts w:hint="eastAsia" w:asciiTheme="minorEastAsia" w:hAnsiTheme="minorEastAsia" w:eastAsiaTheme="minorEastAsia" w:cstheme="minorEastAsia"/>
                <w:sz w:val="24"/>
                <w:szCs w:val="24"/>
                <w:highlight w:val="none"/>
              </w:rPr>
            </w:pPr>
          </w:p>
        </w:tc>
      </w:tr>
      <w:tr w14:paraId="426E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547A3C94">
            <w:pPr>
              <w:spacing w:line="320" w:lineRule="exact"/>
              <w:jc w:val="center"/>
              <w:rPr>
                <w:rFonts w:hint="eastAsia" w:asciiTheme="minorEastAsia" w:hAnsiTheme="minorEastAsia" w:eastAsiaTheme="minorEastAsia" w:cstheme="minorEastAsia"/>
                <w:sz w:val="24"/>
                <w:szCs w:val="24"/>
                <w:highlight w:val="none"/>
              </w:rPr>
            </w:pPr>
          </w:p>
        </w:tc>
        <w:tc>
          <w:tcPr>
            <w:tcW w:w="984" w:type="dxa"/>
            <w:vAlign w:val="center"/>
          </w:tcPr>
          <w:p w14:paraId="083D3BE4">
            <w:pPr>
              <w:spacing w:line="320" w:lineRule="exact"/>
              <w:jc w:val="center"/>
              <w:rPr>
                <w:rFonts w:hint="eastAsia" w:asciiTheme="minorEastAsia" w:hAnsiTheme="minorEastAsia" w:eastAsiaTheme="minorEastAsia" w:cstheme="minorEastAsia"/>
                <w:sz w:val="24"/>
                <w:szCs w:val="24"/>
                <w:highlight w:val="none"/>
              </w:rPr>
            </w:pPr>
          </w:p>
        </w:tc>
        <w:tc>
          <w:tcPr>
            <w:tcW w:w="1298" w:type="dxa"/>
            <w:gridSpan w:val="2"/>
            <w:vAlign w:val="center"/>
          </w:tcPr>
          <w:p w14:paraId="71B20038">
            <w:pPr>
              <w:spacing w:line="320" w:lineRule="exact"/>
              <w:jc w:val="center"/>
              <w:rPr>
                <w:rFonts w:hint="eastAsia" w:asciiTheme="minorEastAsia" w:hAnsiTheme="minorEastAsia" w:eastAsiaTheme="minorEastAsia" w:cstheme="minorEastAsia"/>
                <w:sz w:val="24"/>
                <w:szCs w:val="24"/>
                <w:highlight w:val="none"/>
              </w:rPr>
            </w:pPr>
          </w:p>
        </w:tc>
        <w:tc>
          <w:tcPr>
            <w:tcW w:w="1134" w:type="dxa"/>
            <w:vAlign w:val="center"/>
          </w:tcPr>
          <w:p w14:paraId="325B106C">
            <w:pPr>
              <w:spacing w:line="320" w:lineRule="exact"/>
              <w:jc w:val="center"/>
              <w:rPr>
                <w:rFonts w:hint="eastAsia" w:asciiTheme="minorEastAsia" w:hAnsiTheme="minorEastAsia" w:eastAsiaTheme="minorEastAsia" w:cstheme="minorEastAsia"/>
                <w:sz w:val="24"/>
                <w:szCs w:val="24"/>
                <w:highlight w:val="none"/>
              </w:rPr>
            </w:pPr>
          </w:p>
        </w:tc>
        <w:tc>
          <w:tcPr>
            <w:tcW w:w="1559" w:type="dxa"/>
            <w:vAlign w:val="center"/>
          </w:tcPr>
          <w:p w14:paraId="02C4B5F9">
            <w:pPr>
              <w:spacing w:line="320" w:lineRule="exact"/>
              <w:jc w:val="center"/>
              <w:rPr>
                <w:rFonts w:hint="eastAsia" w:asciiTheme="minorEastAsia" w:hAnsiTheme="minorEastAsia" w:eastAsiaTheme="minorEastAsia" w:cstheme="minorEastAsia"/>
                <w:sz w:val="24"/>
                <w:szCs w:val="24"/>
                <w:highlight w:val="none"/>
              </w:rPr>
            </w:pPr>
          </w:p>
        </w:tc>
        <w:tc>
          <w:tcPr>
            <w:tcW w:w="1567" w:type="dxa"/>
            <w:vAlign w:val="center"/>
          </w:tcPr>
          <w:p w14:paraId="3B388897">
            <w:pPr>
              <w:spacing w:line="320" w:lineRule="exact"/>
              <w:jc w:val="center"/>
              <w:rPr>
                <w:rFonts w:hint="eastAsia" w:asciiTheme="minorEastAsia" w:hAnsiTheme="minorEastAsia" w:eastAsiaTheme="minorEastAsia" w:cstheme="minorEastAsia"/>
                <w:sz w:val="24"/>
                <w:szCs w:val="24"/>
                <w:highlight w:val="none"/>
              </w:rPr>
            </w:pPr>
          </w:p>
        </w:tc>
      </w:tr>
      <w:tr w14:paraId="6B67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jc w:val="center"/>
        </w:trPr>
        <w:tc>
          <w:tcPr>
            <w:tcW w:w="9613" w:type="dxa"/>
            <w:gridSpan w:val="7"/>
            <w:vAlign w:val="center"/>
          </w:tcPr>
          <w:p w14:paraId="46C842CB">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合计人民币（小写）：</w:t>
            </w:r>
          </w:p>
        </w:tc>
      </w:tr>
      <w:tr w14:paraId="032E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14:paraId="7D848CA0">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合计人民币（大写）：</w:t>
            </w:r>
          </w:p>
        </w:tc>
      </w:tr>
      <w:tr w14:paraId="4BF4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jc w:val="center"/>
        </w:trPr>
        <w:tc>
          <w:tcPr>
            <w:tcW w:w="9613" w:type="dxa"/>
            <w:gridSpan w:val="7"/>
          </w:tcPr>
          <w:p w14:paraId="3E46D1B2">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一、服务要求</w:t>
            </w:r>
          </w:p>
        </w:tc>
      </w:tr>
      <w:tr w14:paraId="0C1C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628" w:type="dxa"/>
            <w:gridSpan w:val="8"/>
          </w:tcPr>
          <w:p w14:paraId="2D296A8B">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二、考核方式</w:t>
            </w:r>
          </w:p>
        </w:tc>
      </w:tr>
      <w:tr w14:paraId="28DB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628" w:type="dxa"/>
            <w:gridSpan w:val="8"/>
          </w:tcPr>
          <w:p w14:paraId="141E9F51">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三、付款方式：</w:t>
            </w:r>
          </w:p>
          <w:p w14:paraId="2193DE4A">
            <w:pPr>
              <w:spacing w:line="320" w:lineRule="exact"/>
              <w:rPr>
                <w:rFonts w:hint="eastAsia" w:asciiTheme="minorEastAsia" w:hAnsiTheme="minorEastAsia" w:eastAsiaTheme="minorEastAsia" w:cstheme="minorEastAsia"/>
                <w:sz w:val="24"/>
                <w:szCs w:val="24"/>
                <w:highlight w:val="none"/>
              </w:rPr>
            </w:pPr>
          </w:p>
        </w:tc>
      </w:tr>
      <w:tr w14:paraId="28BC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628" w:type="dxa"/>
            <w:gridSpan w:val="8"/>
          </w:tcPr>
          <w:p w14:paraId="7E1FD414">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X、履约保证金：</w:t>
            </w:r>
          </w:p>
        </w:tc>
      </w:tr>
      <w:tr w14:paraId="6258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14:paraId="61D58288">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四、违约责任：</w:t>
            </w:r>
          </w:p>
          <w:p w14:paraId="469233F9">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按《中华人民共和国民法典》《中华人民共和国政府采购法》执行，或按双方约定。</w:t>
            </w:r>
          </w:p>
        </w:tc>
      </w:tr>
      <w:tr w14:paraId="47B8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14:paraId="17870AE5">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五、其他约定事项：</w:t>
            </w:r>
          </w:p>
          <w:p w14:paraId="3470E0E7">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1.采购文件及其澄清文件、响应文件和承诺是本合同不可分割的部分。</w:t>
            </w:r>
          </w:p>
          <w:p w14:paraId="5700767D">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2.本合同如发生争议由双方协商解决，协商不成向需方所在人民法院提请诉讼。</w:t>
            </w:r>
          </w:p>
          <w:p w14:paraId="468C01FA">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3.本合同一式__份， 需方__份，供方__份，具同等法律效力。</w:t>
            </w:r>
          </w:p>
          <w:p w14:paraId="112392BF">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4.其他：</w:t>
            </w:r>
          </w:p>
        </w:tc>
      </w:tr>
      <w:tr w14:paraId="184F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4" w:type="dxa"/>
            <w:gridSpan w:val="3"/>
          </w:tcPr>
          <w:p w14:paraId="65111171">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需方：</w:t>
            </w:r>
          </w:p>
          <w:p w14:paraId="0477891F">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p w14:paraId="429B1805">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w:t>
            </w:r>
          </w:p>
          <w:p w14:paraId="365578B7">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w:t>
            </w:r>
          </w:p>
        </w:tc>
        <w:tc>
          <w:tcPr>
            <w:tcW w:w="4984" w:type="dxa"/>
            <w:gridSpan w:val="5"/>
          </w:tcPr>
          <w:p w14:paraId="583FAFD3">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供方：</w:t>
            </w:r>
          </w:p>
          <w:p w14:paraId="7CC99DB9">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p w14:paraId="3D73CAFD">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p w14:paraId="17AE3E32">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p w14:paraId="70615235">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p w14:paraId="164C7136">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p w14:paraId="59C71380">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w:t>
            </w:r>
          </w:p>
          <w:p w14:paraId="57B93C84">
            <w:pPr>
              <w:widowControl/>
              <w:spacing w:line="32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（本栏请用计算机打印以便于准确付款）</w:t>
            </w:r>
          </w:p>
        </w:tc>
      </w:tr>
      <w:tr w14:paraId="33D8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14:paraId="29E7D8E8">
            <w:pPr>
              <w:spacing w:line="32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75848638">
            <w:pPr>
              <w:spacing w:line="320" w:lineRule="exact"/>
              <w:rPr>
                <w:rFonts w:hint="eastAsia" w:asciiTheme="minorEastAsia" w:hAnsiTheme="minorEastAsia" w:eastAsiaTheme="minorEastAsia" w:cstheme="minorEastAsia"/>
                <w:sz w:val="24"/>
                <w:szCs w:val="24"/>
                <w:highlight w:val="none"/>
              </w:rPr>
            </w:pPr>
          </w:p>
          <w:p w14:paraId="12650E15">
            <w:pPr>
              <w:spacing w:line="320" w:lineRule="exact"/>
              <w:rPr>
                <w:rFonts w:hint="eastAsia" w:asciiTheme="minorEastAsia" w:hAnsiTheme="minorEastAsia" w:eastAsiaTheme="minorEastAsia" w:cstheme="minorEastAsia"/>
                <w:sz w:val="24"/>
                <w:szCs w:val="24"/>
                <w:highlight w:val="none"/>
              </w:rPr>
            </w:pPr>
          </w:p>
        </w:tc>
      </w:tr>
    </w:tbl>
    <w:p w14:paraId="58AA5C70">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签约时间：           年   月   日      签约地点：</w:t>
      </w:r>
    </w:p>
    <w:p w14:paraId="6F7CB00D">
      <w:pPr>
        <w:tabs>
          <w:tab w:val="left" w:pos="9000"/>
        </w:tabs>
        <w:spacing w:line="360" w:lineRule="auto"/>
        <w:jc w:val="center"/>
        <w:rPr>
          <w:rFonts w:hint="eastAsia" w:asciiTheme="minorEastAsia" w:hAnsiTheme="minorEastAsia" w:eastAsiaTheme="minorEastAsia" w:cstheme="minorEastAsia"/>
          <w:sz w:val="21"/>
          <w:szCs w:val="21"/>
          <w:highlight w:val="none"/>
        </w:rPr>
        <w:sectPr>
          <w:pgSz w:w="11907" w:h="16840"/>
          <w:pgMar w:top="1440" w:right="1247" w:bottom="1440" w:left="1814" w:header="964" w:footer="992" w:gutter="0"/>
          <w:pgNumType w:fmt="numberInDash"/>
          <w:cols w:space="0" w:num="1"/>
          <w:docGrid w:linePitch="312" w:charSpace="0"/>
        </w:sectPr>
      </w:pPr>
    </w:p>
    <w:p w14:paraId="71214E87">
      <w:pPr>
        <w:pStyle w:val="5"/>
        <w:spacing w:before="0" w:after="0" w:line="360" w:lineRule="auto"/>
        <w:jc w:val="center"/>
        <w:rPr>
          <w:rFonts w:hint="eastAsia" w:asciiTheme="minorEastAsia" w:hAnsiTheme="minorEastAsia" w:eastAsiaTheme="minorEastAsia" w:cstheme="minorEastAsia"/>
          <w:b w:val="0"/>
          <w:sz w:val="36"/>
          <w:szCs w:val="36"/>
          <w:highlight w:val="none"/>
        </w:rPr>
      </w:pPr>
      <w:bookmarkStart w:id="210" w:name="_Hlt41879464"/>
      <w:bookmarkEnd w:id="210"/>
      <w:bookmarkStart w:id="211" w:name="_Toc76462349"/>
      <w:bookmarkStart w:id="212" w:name="_Toc25478"/>
      <w:bookmarkStart w:id="213" w:name="_Toc125896835"/>
      <w:bookmarkStart w:id="214" w:name="_Toc106030905"/>
      <w:r>
        <w:rPr>
          <w:rFonts w:hint="eastAsia" w:asciiTheme="minorEastAsia" w:hAnsiTheme="minorEastAsia" w:eastAsiaTheme="minorEastAsia" w:cstheme="minorEastAsia"/>
          <w:b w:val="0"/>
          <w:sz w:val="36"/>
          <w:szCs w:val="36"/>
          <w:highlight w:val="none"/>
        </w:rPr>
        <w:t>第七篇  响应文件编制要求</w:t>
      </w:r>
      <w:bookmarkEnd w:id="211"/>
      <w:bookmarkEnd w:id="212"/>
      <w:bookmarkEnd w:id="213"/>
      <w:bookmarkEnd w:id="214"/>
    </w:p>
    <w:p w14:paraId="1ADA493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一、经济部分</w:t>
      </w:r>
    </w:p>
    <w:p w14:paraId="3F78614C">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（一）竞争性磋商报价函</w:t>
      </w:r>
    </w:p>
    <w:p w14:paraId="6937A1A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二、服务部分</w:t>
      </w:r>
    </w:p>
    <w:p w14:paraId="7D082BE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（一）服务响应偏离表</w:t>
      </w:r>
    </w:p>
    <w:p w14:paraId="5F5677E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（二）其他资料（格式自定）</w:t>
      </w:r>
    </w:p>
    <w:p w14:paraId="157D386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三、商务部分</w:t>
      </w:r>
    </w:p>
    <w:p w14:paraId="5EF0C46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（一）商务响应偏离表</w:t>
      </w:r>
    </w:p>
    <w:p w14:paraId="159F2B9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（二）其他优惠服务承诺（格式自定）</w:t>
      </w:r>
    </w:p>
    <w:p w14:paraId="18B9C84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（三）其他资料（格式自定）</w:t>
      </w:r>
    </w:p>
    <w:p w14:paraId="420D5BC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四、资格条件及其他</w:t>
      </w:r>
    </w:p>
    <w:p w14:paraId="310E94A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（一）营业执照（副本）或事业单位法人证书（副本）或个体工商户营业执照或有效的自然人身份证明或社会团体法人登记证书复印件</w:t>
      </w:r>
    </w:p>
    <w:p w14:paraId="6786B93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（二）法定代表人身份证明书（格式）</w:t>
      </w:r>
    </w:p>
    <w:p w14:paraId="3513982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（三）法定代表人授权委托书（格式）</w:t>
      </w:r>
    </w:p>
    <w:p w14:paraId="598787C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（四）基本资格条件承诺函（格式）</w:t>
      </w:r>
    </w:p>
    <w:p w14:paraId="0339ED8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五、其他资料</w:t>
      </w:r>
    </w:p>
    <w:p w14:paraId="58D2FD68">
      <w:pPr>
        <w:spacing w:line="360" w:lineRule="auto"/>
        <w:ind w:firstLine="480"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（一）中小企业声明函、监狱企业证明文件、残疾人福利性单位声明函</w:t>
      </w:r>
    </w:p>
    <w:p w14:paraId="4E9567CA">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（二）其他与项目有关的资料</w:t>
      </w:r>
    </w:p>
    <w:p w14:paraId="581B7F73">
      <w:pPr>
        <w:spacing w:line="360" w:lineRule="auto"/>
        <w:rPr>
          <w:rFonts w:hint="eastAsia" w:asciiTheme="minorEastAsia" w:hAnsiTheme="minorEastAsia" w:eastAsiaTheme="minorEastAsia" w:cstheme="minorEastAsia"/>
          <w:sz w:val="32"/>
          <w:szCs w:val="32"/>
          <w:highlight w:val="none"/>
          <w:bdr w:val="single" w:color="auto" w:sz="4" w:space="0"/>
        </w:rPr>
        <w:sectPr>
          <w:pgSz w:w="11907" w:h="16840"/>
          <w:pgMar w:top="1440" w:right="1247" w:bottom="1440" w:left="1814" w:header="964" w:footer="992" w:gutter="0"/>
          <w:pgNumType w:fmt="numberInDash"/>
          <w:cols w:space="0" w:num="1"/>
          <w:docGrid w:linePitch="380" w:charSpace="0"/>
        </w:sectPr>
      </w:pPr>
    </w:p>
    <w:p w14:paraId="7873ABD0">
      <w:pPr>
        <w:pStyle w:val="5"/>
        <w:adjustRightInd w:val="0"/>
        <w:spacing w:before="0" w:after="0" w:line="360" w:lineRule="auto"/>
        <w:ind w:firstLine="562" w:firstLineChars="200"/>
        <w:rPr>
          <w:rFonts w:hint="eastAsia" w:asciiTheme="minorEastAsia" w:hAnsiTheme="minorEastAsia" w:eastAsiaTheme="minorEastAsia" w:cstheme="minorEastAsia"/>
          <w:sz w:val="28"/>
          <w:szCs w:val="28"/>
          <w:highlight w:val="none"/>
        </w:rPr>
      </w:pPr>
      <w:bookmarkStart w:id="215" w:name="_Toc76462350"/>
      <w:bookmarkStart w:id="216" w:name="_Toc313888360"/>
      <w:bookmarkStart w:id="217" w:name="_Toc30896"/>
      <w:bookmarkStart w:id="218" w:name="_Toc342913419"/>
      <w:bookmarkStart w:id="219" w:name="_Toc313008356"/>
      <w:bookmarkStart w:id="220" w:name="_Toc106030906"/>
      <w:bookmarkStart w:id="221" w:name="_Toc125896836"/>
      <w:bookmarkStart w:id="222" w:name="_Toc283382454"/>
      <w:bookmarkStart w:id="223" w:name="_Toc12789073"/>
      <w:r>
        <w:rPr>
          <w:rFonts w:hint="eastAsia" w:asciiTheme="minorEastAsia" w:hAnsiTheme="minorEastAsia" w:eastAsiaTheme="minorEastAsia" w:cstheme="minorEastAsia"/>
          <w:sz w:val="28"/>
          <w:szCs w:val="28"/>
          <w:highlight w:val="none"/>
        </w:rPr>
        <w:t>一、经济部分</w:t>
      </w:r>
      <w:bookmarkEnd w:id="215"/>
      <w:bookmarkEnd w:id="216"/>
      <w:bookmarkEnd w:id="217"/>
      <w:bookmarkEnd w:id="218"/>
      <w:bookmarkEnd w:id="219"/>
      <w:bookmarkEnd w:id="220"/>
      <w:bookmarkEnd w:id="221"/>
    </w:p>
    <w:bookmarkEnd w:id="222"/>
    <w:bookmarkEnd w:id="223"/>
    <w:p w14:paraId="6F3D232F">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（一）竞争性磋商报价函</w:t>
      </w:r>
    </w:p>
    <w:p w14:paraId="2C800585">
      <w:pPr>
        <w:spacing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竞争性磋商报价函</w:t>
      </w:r>
    </w:p>
    <w:p w14:paraId="3B99B9FE">
      <w:pPr>
        <w:tabs>
          <w:tab w:val="left" w:pos="6300"/>
        </w:tabs>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（采购代理机构名称）</w:t>
      </w:r>
      <w:r>
        <w:rPr>
          <w:rFonts w:hint="eastAsia" w:asciiTheme="minorEastAsia" w:hAnsiTheme="minorEastAsia" w:eastAsiaTheme="minorEastAsia" w:cstheme="minorEastAsia"/>
          <w:sz w:val="24"/>
          <w:szCs w:val="24"/>
          <w:highlight w:val="none"/>
        </w:rPr>
        <w:t>：</w:t>
      </w:r>
    </w:p>
    <w:p w14:paraId="7BFD27CC">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我方收到____________________________（磋商项目名称）的竞争性磋商文件，经详细研究，决定参加该项目的磋商。</w:t>
      </w:r>
    </w:p>
    <w:p w14:paraId="6440C047">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1.愿意按照竞争性磋商文件中的一切要求，提供本项目的服务，初始报价为人民币大写：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元整；人民币小写：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元。以我公司最后报价为准。</w:t>
      </w:r>
    </w:p>
    <w:p w14:paraId="70B754ED">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2.我方现提交的响应文件为：响应文件正本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份，副本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份，电子文档</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份。</w:t>
      </w:r>
    </w:p>
    <w:p w14:paraId="178331F4">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3.我方承诺：本次磋商的有效期为提交响应文件截止时间起90天。</w:t>
      </w:r>
    </w:p>
    <w:p w14:paraId="7E3C28C1">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4.我方完全理解和接受贵方竞争性磋商文件的一切规定和要求及评审办法。</w:t>
      </w:r>
    </w:p>
    <w:p w14:paraId="26F26AF1">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5.在整个竞争性磋商过程中，我方若有违规行为，接受按照《中华人民共和国政府采购法》和《竞争性磋商文件》之规定给予惩罚。</w:t>
      </w:r>
    </w:p>
    <w:p w14:paraId="5DFE993B">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6.我方若成为成交供应商，将按照最终磋商结果签订合同，并且严格履行合同义务。本承诺函将成为合同不可分割的一部分，与合同具有同等的法律效力。</w:t>
      </w:r>
    </w:p>
    <w:p w14:paraId="3EFE38C1">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7.如果我方成为成交供应商，保证在接到成交通知书后，向采购代理机构缴纳竞争性磋商文件规定的采购代理服务费。</w:t>
      </w:r>
    </w:p>
    <w:p w14:paraId="745A0A33">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8.我方未为采购项目提供整体设计、规范编制或者项目管理、监理、检测等服务。</w:t>
      </w:r>
    </w:p>
    <w:p w14:paraId="314EAF92">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供应商（公章）或自然人签署：</w:t>
      </w:r>
    </w:p>
    <w:p w14:paraId="7AF777EC">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地址：  </w:t>
      </w:r>
    </w:p>
    <w:p w14:paraId="5B05A68F">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                                             传真：</w:t>
      </w:r>
    </w:p>
    <w:p w14:paraId="5F44AA41">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网址：                                             邮编：</w:t>
      </w:r>
    </w:p>
    <w:p w14:paraId="2CD78FA5">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p w14:paraId="33C99689">
      <w:pPr>
        <w:spacing w:line="360" w:lineRule="auto"/>
        <w:ind w:firstLine="480" w:firstLineChars="200"/>
        <w:rPr>
          <w:rFonts w:hint="eastAsia" w:asciiTheme="minorEastAsia" w:hAnsiTheme="minorEastAsia" w:eastAsiaTheme="minorEastAsia" w:cstheme="minorEastAsia"/>
          <w:sz w:val="24"/>
          <w:szCs w:val="24"/>
          <w:highlight w:val="none"/>
        </w:rPr>
        <w:sectPr>
          <w:pgSz w:w="11907" w:h="16840"/>
          <w:pgMar w:top="1440" w:right="1247" w:bottom="1440" w:left="1814" w:header="964" w:footer="992" w:gutter="0"/>
          <w:pgNumType w:fmt="numberInDash"/>
          <w:cols w:space="0" w:num="1"/>
          <w:docGrid w:linePitch="380" w:charSpace="0"/>
        </w:sectPr>
      </w:pPr>
      <w:r>
        <w:rPr>
          <w:rFonts w:hint="eastAsia" w:asciiTheme="minorEastAsia" w:hAnsiTheme="minorEastAsia" w:eastAsiaTheme="minorEastAsia" w:cstheme="minorEastAsia"/>
          <w:sz w:val="24"/>
          <w:szCs w:val="24"/>
          <w:highlight w:val="none"/>
        </w:rPr>
        <w:t xml:space="preserve">                                                  年   月   日</w:t>
      </w:r>
    </w:p>
    <w:p w14:paraId="63BEE39D">
      <w:pPr>
        <w:pStyle w:val="5"/>
        <w:adjustRightInd w:val="0"/>
        <w:spacing w:before="0" w:after="0" w:line="360" w:lineRule="auto"/>
        <w:ind w:firstLine="562" w:firstLineChars="200"/>
        <w:rPr>
          <w:rFonts w:hint="eastAsia" w:asciiTheme="minorEastAsia" w:hAnsiTheme="minorEastAsia" w:eastAsiaTheme="minorEastAsia" w:cstheme="minorEastAsia"/>
          <w:sz w:val="28"/>
          <w:szCs w:val="28"/>
          <w:highlight w:val="none"/>
        </w:rPr>
      </w:pPr>
      <w:bookmarkStart w:id="224" w:name="_Toc313888361"/>
      <w:bookmarkStart w:id="225" w:name="_Toc9854"/>
      <w:bookmarkStart w:id="226" w:name="_Toc106030907"/>
      <w:bookmarkStart w:id="227" w:name="_Toc313008357"/>
      <w:bookmarkStart w:id="228" w:name="_Toc125896837"/>
      <w:bookmarkStart w:id="229" w:name="_Toc76462351"/>
      <w:bookmarkStart w:id="230" w:name="_Toc342913420"/>
      <w:r>
        <w:rPr>
          <w:rFonts w:hint="eastAsia" w:asciiTheme="minorEastAsia" w:hAnsiTheme="minorEastAsia" w:eastAsiaTheme="minorEastAsia" w:cstheme="minorEastAsia"/>
          <w:sz w:val="28"/>
          <w:szCs w:val="28"/>
          <w:highlight w:val="none"/>
        </w:rPr>
        <w:t>二、服务部分</w:t>
      </w:r>
      <w:bookmarkEnd w:id="224"/>
      <w:bookmarkEnd w:id="225"/>
      <w:bookmarkEnd w:id="226"/>
      <w:bookmarkEnd w:id="227"/>
      <w:bookmarkEnd w:id="228"/>
      <w:bookmarkEnd w:id="229"/>
      <w:bookmarkEnd w:id="230"/>
    </w:p>
    <w:p w14:paraId="78293087">
      <w:pPr>
        <w:tabs>
          <w:tab w:val="left" w:pos="6300"/>
        </w:tabs>
        <w:spacing w:line="360" w:lineRule="auto"/>
        <w:ind w:firstLine="480" w:firstLineChars="2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（一）服务响应偏离表</w:t>
      </w:r>
    </w:p>
    <w:p w14:paraId="4CCBCA4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磋商项目编号：                                </w:t>
      </w:r>
    </w:p>
    <w:p w14:paraId="15186F45">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磋商项目名称：</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66A5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0029CA12">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967" w:type="dxa"/>
            <w:vAlign w:val="center"/>
          </w:tcPr>
          <w:p w14:paraId="7AFAC22D">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采购需求</w:t>
            </w:r>
          </w:p>
        </w:tc>
        <w:tc>
          <w:tcPr>
            <w:tcW w:w="3081" w:type="dxa"/>
            <w:vAlign w:val="center"/>
          </w:tcPr>
          <w:p w14:paraId="2B734F6E">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响应情况</w:t>
            </w:r>
          </w:p>
        </w:tc>
        <w:tc>
          <w:tcPr>
            <w:tcW w:w="2309" w:type="dxa"/>
            <w:vAlign w:val="center"/>
          </w:tcPr>
          <w:p w14:paraId="0966E8F7">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差异说明</w:t>
            </w:r>
          </w:p>
        </w:tc>
      </w:tr>
      <w:tr w14:paraId="3FE2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C323449">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967" w:type="dxa"/>
            <w:vAlign w:val="center"/>
          </w:tcPr>
          <w:p w14:paraId="552AEA17">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081" w:type="dxa"/>
            <w:vAlign w:val="center"/>
          </w:tcPr>
          <w:p w14:paraId="76D54DAA">
            <w:pPr>
              <w:tabs>
                <w:tab w:val="left" w:pos="6300"/>
              </w:tabs>
              <w:spacing w:line="360" w:lineRule="auto"/>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提醒：请注明技术参数或具体内容以及响应文件中技术参数或具体内容的位置（页码）</w:t>
            </w:r>
          </w:p>
        </w:tc>
        <w:tc>
          <w:tcPr>
            <w:tcW w:w="2309" w:type="dxa"/>
            <w:vAlign w:val="center"/>
          </w:tcPr>
          <w:p w14:paraId="56EDB028">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7080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A34D8C2">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967" w:type="dxa"/>
            <w:vAlign w:val="center"/>
          </w:tcPr>
          <w:p w14:paraId="262AAEC5">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081" w:type="dxa"/>
            <w:vAlign w:val="center"/>
          </w:tcPr>
          <w:p w14:paraId="58CB51D0">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09" w:type="dxa"/>
            <w:vAlign w:val="center"/>
          </w:tcPr>
          <w:p w14:paraId="4389B2D0">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6B29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CDA3382">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967" w:type="dxa"/>
            <w:vAlign w:val="center"/>
          </w:tcPr>
          <w:p w14:paraId="30430DE7">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081" w:type="dxa"/>
            <w:vAlign w:val="center"/>
          </w:tcPr>
          <w:p w14:paraId="0E0BC8AA">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09" w:type="dxa"/>
            <w:vAlign w:val="center"/>
          </w:tcPr>
          <w:p w14:paraId="4B90D3F8">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02B1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111A713">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967" w:type="dxa"/>
            <w:vAlign w:val="center"/>
          </w:tcPr>
          <w:p w14:paraId="689C7F2E">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081" w:type="dxa"/>
            <w:vAlign w:val="center"/>
          </w:tcPr>
          <w:p w14:paraId="6ECDC5D2">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09" w:type="dxa"/>
            <w:vAlign w:val="center"/>
          </w:tcPr>
          <w:p w14:paraId="571C47B5">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023D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772508D">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967" w:type="dxa"/>
            <w:vAlign w:val="center"/>
          </w:tcPr>
          <w:p w14:paraId="7D6EE3DF">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081" w:type="dxa"/>
            <w:vAlign w:val="center"/>
          </w:tcPr>
          <w:p w14:paraId="09153A5E">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09" w:type="dxa"/>
            <w:vAlign w:val="center"/>
          </w:tcPr>
          <w:p w14:paraId="40B2EB46">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350C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D0A7047">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967" w:type="dxa"/>
            <w:vAlign w:val="center"/>
          </w:tcPr>
          <w:p w14:paraId="35741382">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081" w:type="dxa"/>
            <w:vAlign w:val="center"/>
          </w:tcPr>
          <w:p w14:paraId="3E4D08BC">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09" w:type="dxa"/>
            <w:vAlign w:val="center"/>
          </w:tcPr>
          <w:p w14:paraId="6AC022CB">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243A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9DFD4A0">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967" w:type="dxa"/>
            <w:vAlign w:val="center"/>
          </w:tcPr>
          <w:p w14:paraId="2E31A1E7">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081" w:type="dxa"/>
            <w:vAlign w:val="center"/>
          </w:tcPr>
          <w:p w14:paraId="1CE9DD92">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09" w:type="dxa"/>
            <w:vAlign w:val="center"/>
          </w:tcPr>
          <w:p w14:paraId="6CFE6BDA">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091E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80C7DE7">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967" w:type="dxa"/>
            <w:vAlign w:val="center"/>
          </w:tcPr>
          <w:p w14:paraId="17D9007A">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081" w:type="dxa"/>
            <w:vAlign w:val="center"/>
          </w:tcPr>
          <w:p w14:paraId="469F1F6D">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09" w:type="dxa"/>
            <w:vAlign w:val="center"/>
          </w:tcPr>
          <w:p w14:paraId="3680C160">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052A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F5B1949">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967" w:type="dxa"/>
            <w:vAlign w:val="center"/>
          </w:tcPr>
          <w:p w14:paraId="2FB5133D">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081" w:type="dxa"/>
            <w:vAlign w:val="center"/>
          </w:tcPr>
          <w:p w14:paraId="203A505F">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09" w:type="dxa"/>
            <w:vAlign w:val="center"/>
          </w:tcPr>
          <w:p w14:paraId="2C1F82C2">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4465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6DBE2E0">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967" w:type="dxa"/>
            <w:vAlign w:val="center"/>
          </w:tcPr>
          <w:p w14:paraId="4E95F199">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081" w:type="dxa"/>
            <w:vAlign w:val="center"/>
          </w:tcPr>
          <w:p w14:paraId="6BD9C365">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09" w:type="dxa"/>
            <w:vAlign w:val="center"/>
          </w:tcPr>
          <w:p w14:paraId="56F08A71">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bl>
    <w:p w14:paraId="49981C37">
      <w:pPr>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                            法定代表人（或其授权代表）或自然人：</w:t>
      </w:r>
    </w:p>
    <w:p w14:paraId="1B66E4BA">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364A26BC">
      <w:pPr>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（供应商公章）                               （签署或盖章）</w:t>
      </w:r>
    </w:p>
    <w:p w14:paraId="604E01D2">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w:t>
      </w:r>
    </w:p>
    <w:p w14:paraId="48C81FF9">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14:paraId="43ED4B84">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1.本表即为对本项目“第二篇  项目服务需求”中所列条款进行比较和响应；</w:t>
      </w:r>
    </w:p>
    <w:p w14:paraId="34D32147">
      <w:pP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2.本表可扩展。</w:t>
      </w:r>
    </w:p>
    <w:p w14:paraId="0E9816B8">
      <w:pPr>
        <w:tabs>
          <w:tab w:val="left" w:pos="6300"/>
        </w:tabs>
        <w:spacing w:line="360" w:lineRule="auto"/>
        <w:ind w:firstLine="48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sz w:val="24"/>
          <w:szCs w:val="24"/>
          <w:highlight w:val="none"/>
        </w:rPr>
        <w:t>（二）其他资料（格式自定）</w:t>
      </w:r>
    </w:p>
    <w:p w14:paraId="0133649A">
      <w:pPr>
        <w:pStyle w:val="5"/>
        <w:adjustRightInd w:val="0"/>
        <w:spacing w:before="0" w:after="0"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sz w:val="28"/>
          <w:szCs w:val="28"/>
          <w:highlight w:val="none"/>
        </w:rPr>
        <w:br w:type="page"/>
      </w:r>
      <w:bookmarkStart w:id="231" w:name="_Toc313888362"/>
      <w:bookmarkStart w:id="232" w:name="_Toc4644"/>
      <w:bookmarkStart w:id="233" w:name="_Toc313008358"/>
      <w:bookmarkStart w:id="234" w:name="_Toc125896838"/>
      <w:bookmarkStart w:id="235" w:name="_Toc342913421"/>
      <w:bookmarkStart w:id="236" w:name="_Toc106030908"/>
      <w:bookmarkStart w:id="237" w:name="_Toc76462352"/>
      <w:r>
        <w:rPr>
          <w:rFonts w:hint="eastAsia" w:asciiTheme="minorEastAsia" w:hAnsiTheme="minorEastAsia" w:eastAsiaTheme="minorEastAsia" w:cstheme="minorEastAsia"/>
          <w:sz w:val="28"/>
          <w:szCs w:val="28"/>
          <w:highlight w:val="none"/>
        </w:rPr>
        <w:t>三、商务部分</w:t>
      </w:r>
      <w:bookmarkEnd w:id="231"/>
      <w:bookmarkEnd w:id="232"/>
      <w:bookmarkEnd w:id="233"/>
      <w:bookmarkEnd w:id="234"/>
      <w:bookmarkEnd w:id="235"/>
      <w:bookmarkEnd w:id="236"/>
      <w:bookmarkEnd w:id="237"/>
    </w:p>
    <w:p w14:paraId="6CE93953">
      <w:pPr>
        <w:spacing w:line="360" w:lineRule="auto"/>
        <w:ind w:firstLine="480" w:firstLineChars="200"/>
        <w:jc w:val="center"/>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 w:val="24"/>
          <w:szCs w:val="24"/>
          <w:highlight w:val="none"/>
        </w:rPr>
        <w:t>（一）商务响应偏离表</w:t>
      </w:r>
    </w:p>
    <w:p w14:paraId="7A7F7739">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磋商项目编号：                                </w:t>
      </w:r>
    </w:p>
    <w:p w14:paraId="5B4EB3DE">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磋商项目名称： </w:t>
      </w:r>
    </w:p>
    <w:tbl>
      <w:tblPr>
        <w:tblStyle w:val="5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5D7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10" w:type="dxa"/>
            <w:vAlign w:val="center"/>
          </w:tcPr>
          <w:p w14:paraId="1540E681">
            <w:pPr>
              <w:spacing w:line="360" w:lineRule="auto"/>
              <w:ind w:firstLine="46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3179" w:type="dxa"/>
            <w:vAlign w:val="center"/>
          </w:tcPr>
          <w:p w14:paraId="3EB28909">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磋商项目商务需求</w:t>
            </w:r>
          </w:p>
        </w:tc>
        <w:tc>
          <w:tcPr>
            <w:tcW w:w="2434" w:type="dxa"/>
            <w:vAlign w:val="center"/>
          </w:tcPr>
          <w:p w14:paraId="111C248F">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响应情况</w:t>
            </w:r>
          </w:p>
        </w:tc>
        <w:tc>
          <w:tcPr>
            <w:tcW w:w="2355" w:type="dxa"/>
            <w:vAlign w:val="center"/>
          </w:tcPr>
          <w:p w14:paraId="11707B50">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偏离说明</w:t>
            </w:r>
          </w:p>
        </w:tc>
      </w:tr>
      <w:tr w14:paraId="0356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7004B2B5">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179" w:type="dxa"/>
            <w:vAlign w:val="center"/>
          </w:tcPr>
          <w:p w14:paraId="0356FF08">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434" w:type="dxa"/>
            <w:vAlign w:val="center"/>
          </w:tcPr>
          <w:p w14:paraId="17FCEA92">
            <w:pPr>
              <w:tabs>
                <w:tab w:val="left" w:pos="6300"/>
              </w:tabs>
              <w:spacing w:line="360" w:lineRule="auto"/>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提醒：请注明具体内容以及响应文件中具体内容的位置（页码）</w:t>
            </w:r>
          </w:p>
        </w:tc>
        <w:tc>
          <w:tcPr>
            <w:tcW w:w="2355" w:type="dxa"/>
            <w:vAlign w:val="center"/>
          </w:tcPr>
          <w:p w14:paraId="285A0AB4">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08FB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79C8B2FD">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179" w:type="dxa"/>
            <w:vAlign w:val="center"/>
          </w:tcPr>
          <w:p w14:paraId="68A61C3B">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434" w:type="dxa"/>
            <w:vAlign w:val="center"/>
          </w:tcPr>
          <w:p w14:paraId="3F059CB5">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55" w:type="dxa"/>
            <w:vAlign w:val="center"/>
          </w:tcPr>
          <w:p w14:paraId="53104355">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2196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67ACBFF6">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179" w:type="dxa"/>
            <w:vAlign w:val="center"/>
          </w:tcPr>
          <w:p w14:paraId="37E2A10D">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434" w:type="dxa"/>
            <w:vAlign w:val="center"/>
          </w:tcPr>
          <w:p w14:paraId="6C9BA401">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55" w:type="dxa"/>
            <w:vAlign w:val="center"/>
          </w:tcPr>
          <w:p w14:paraId="58CD3E18">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5879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1A1AD871">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179" w:type="dxa"/>
            <w:vAlign w:val="center"/>
          </w:tcPr>
          <w:p w14:paraId="7323734F">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434" w:type="dxa"/>
            <w:vAlign w:val="center"/>
          </w:tcPr>
          <w:p w14:paraId="0E497540">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55" w:type="dxa"/>
            <w:vAlign w:val="center"/>
          </w:tcPr>
          <w:p w14:paraId="7A7678FE">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6610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30DFEE7B">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179" w:type="dxa"/>
            <w:vAlign w:val="center"/>
          </w:tcPr>
          <w:p w14:paraId="36CAB87D">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434" w:type="dxa"/>
            <w:vAlign w:val="center"/>
          </w:tcPr>
          <w:p w14:paraId="46EB1417">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55" w:type="dxa"/>
            <w:vAlign w:val="center"/>
          </w:tcPr>
          <w:p w14:paraId="2288044C">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r w14:paraId="39DB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10" w:type="dxa"/>
            <w:vAlign w:val="center"/>
          </w:tcPr>
          <w:p w14:paraId="79B24350">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3179" w:type="dxa"/>
            <w:vAlign w:val="center"/>
          </w:tcPr>
          <w:p w14:paraId="28FD02DF">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434" w:type="dxa"/>
            <w:vAlign w:val="center"/>
          </w:tcPr>
          <w:p w14:paraId="1560EE37">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c>
          <w:tcPr>
            <w:tcW w:w="2355" w:type="dxa"/>
            <w:vAlign w:val="center"/>
          </w:tcPr>
          <w:p w14:paraId="73A371DB">
            <w:pPr>
              <w:tabs>
                <w:tab w:val="left" w:pos="6300"/>
              </w:tabs>
              <w:spacing w:line="360" w:lineRule="auto"/>
              <w:jc w:val="center"/>
              <w:outlineLvl w:val="0"/>
              <w:rPr>
                <w:rFonts w:hint="eastAsia" w:asciiTheme="minorEastAsia" w:hAnsiTheme="minorEastAsia" w:eastAsiaTheme="minorEastAsia" w:cstheme="minorEastAsia"/>
                <w:sz w:val="21"/>
                <w:szCs w:val="21"/>
                <w:highlight w:val="none"/>
              </w:rPr>
            </w:pPr>
          </w:p>
        </w:tc>
      </w:tr>
    </w:tbl>
    <w:p w14:paraId="6B764DDC">
      <w:pPr>
        <w:spacing w:line="360" w:lineRule="auto"/>
        <w:ind w:firstLine="465"/>
        <w:rPr>
          <w:rFonts w:hint="eastAsia" w:asciiTheme="minorEastAsia" w:hAnsiTheme="minorEastAsia" w:eastAsiaTheme="minorEastAsia" w:cstheme="minorEastAsia"/>
          <w:sz w:val="24"/>
          <w:szCs w:val="24"/>
          <w:highlight w:val="none"/>
        </w:rPr>
      </w:pPr>
    </w:p>
    <w:p w14:paraId="2E45ED72">
      <w:pPr>
        <w:spacing w:line="360" w:lineRule="auto"/>
        <w:ind w:firstLine="600" w:firstLineChars="2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                   法定代表人（或其授权代表）或自然人：</w:t>
      </w:r>
    </w:p>
    <w:p w14:paraId="53C7F91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03A733EF">
      <w:pPr>
        <w:spacing w:line="360" w:lineRule="auto"/>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（供应商公章）                                 （签署或盖章）</w:t>
      </w:r>
    </w:p>
    <w:p w14:paraId="5DFDAEAB">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w:t>
      </w:r>
    </w:p>
    <w:p w14:paraId="511E5D8C">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14:paraId="09407FE9">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1.本表即为对本项目“第三篇  项目商务需求”中所列条款进行比较和响应；</w:t>
      </w:r>
    </w:p>
    <w:p w14:paraId="5D467500">
      <w:pPr>
        <w:spacing w:line="360" w:lineRule="auto"/>
        <w:ind w:firstLine="480" w:firstLineChars="200"/>
        <w:rPr>
          <w:rFonts w:hint="eastAsia" w:asciiTheme="minorEastAsia" w:hAnsiTheme="minorEastAsia" w:eastAsiaTheme="minorEastAsia" w:cstheme="minorEastAsia"/>
          <w:b/>
          <w:sz w:val="24"/>
          <w:szCs w:val="24"/>
          <w:highlight w:val="none"/>
        </w:rPr>
        <w:sectPr>
          <w:headerReference r:id="rId12" w:type="default"/>
          <w:pgSz w:w="11907" w:h="16840"/>
          <w:pgMar w:top="1440" w:right="1247" w:bottom="1440" w:left="1814" w:header="964" w:footer="992" w:gutter="0"/>
          <w:pgNumType w:fmt="numberInDash"/>
          <w:cols w:space="0" w:num="1"/>
          <w:docGrid w:linePitch="380" w:charSpace="0"/>
        </w:sectPr>
      </w:pPr>
      <w:r>
        <w:rPr>
          <w:rFonts w:hint="eastAsia" w:asciiTheme="minorEastAsia" w:hAnsiTheme="minorEastAsia" w:eastAsiaTheme="minorEastAsia" w:cstheme="minorEastAsia"/>
          <w:sz w:val="24"/>
          <w:szCs w:val="24"/>
          <w:highlight w:val="none"/>
        </w:rPr>
        <w:t>2.本表可扩展。</w:t>
      </w:r>
    </w:p>
    <w:p w14:paraId="63887EC2">
      <w:pPr>
        <w:spacing w:line="360" w:lineRule="auto"/>
        <w:ind w:firstLine="480" w:firstLineChars="200"/>
        <w:rPr>
          <w:rFonts w:hint="eastAsia" w:asciiTheme="minorEastAsia" w:hAnsiTheme="minorEastAsia" w:eastAsiaTheme="minorEastAsia" w:cstheme="minorEastAsia"/>
          <w:sz w:val="24"/>
          <w:szCs w:val="24"/>
          <w:highlight w:val="none"/>
        </w:rPr>
        <w:sectPr>
          <w:pgSz w:w="11907" w:h="16840"/>
          <w:pgMar w:top="1440" w:right="1247" w:bottom="1440" w:left="1814" w:header="964" w:footer="992" w:gutter="0"/>
          <w:pgNumType w:fmt="numberInDash"/>
          <w:cols w:space="0" w:num="1"/>
          <w:docGrid w:linePitch="380" w:charSpace="0"/>
        </w:sectPr>
      </w:pPr>
      <w:bookmarkStart w:id="238" w:name="_Toc283382459"/>
      <w:r>
        <w:rPr>
          <w:rFonts w:hint="eastAsia" w:asciiTheme="minorEastAsia" w:hAnsiTheme="minorEastAsia" w:eastAsiaTheme="minorEastAsia" w:cstheme="minorEastAsia"/>
          <w:sz w:val="24"/>
          <w:szCs w:val="24"/>
          <w:highlight w:val="none"/>
        </w:rPr>
        <w:t>（二）其他优惠承诺（格式自定）</w:t>
      </w:r>
    </w:p>
    <w:p w14:paraId="7F3BAF1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（三）其他资料（格式自定）</w:t>
      </w:r>
    </w:p>
    <w:p w14:paraId="0EE01BBA">
      <w:pPr>
        <w:pStyle w:val="54"/>
        <w:spacing w:after="0"/>
        <w:rPr>
          <w:rFonts w:hint="eastAsia" w:asciiTheme="minorEastAsia" w:hAnsiTheme="minorEastAsia" w:eastAsiaTheme="minorEastAsia" w:cstheme="minorEastAsia"/>
          <w:highlight w:val="none"/>
          <w:lang w:eastAsia="zh-CN"/>
        </w:rPr>
      </w:pPr>
    </w:p>
    <w:p w14:paraId="6E5E2A2F">
      <w:pPr>
        <w:spacing w:line="360" w:lineRule="auto"/>
        <w:ind w:firstLine="560" w:firstLineChars="200"/>
        <w:rPr>
          <w:rFonts w:hint="eastAsia" w:asciiTheme="minorEastAsia" w:hAnsiTheme="minorEastAsia" w:eastAsiaTheme="minorEastAsia" w:cstheme="minorEastAsia"/>
          <w:szCs w:val="28"/>
          <w:highlight w:val="none"/>
        </w:rPr>
      </w:pPr>
    </w:p>
    <w:p w14:paraId="6AF0A051">
      <w:pPr>
        <w:pStyle w:val="5"/>
        <w:adjustRightInd w:val="0"/>
        <w:spacing w:before="0" w:after="0" w:line="360" w:lineRule="auto"/>
        <w:ind w:firstLine="562"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br w:type="page"/>
      </w:r>
      <w:bookmarkEnd w:id="238"/>
      <w:bookmarkStart w:id="239" w:name="_Toc31024"/>
      <w:bookmarkStart w:id="240" w:name="_Toc125896839"/>
      <w:bookmarkStart w:id="241" w:name="_Toc342913422"/>
      <w:bookmarkStart w:id="242" w:name="_Toc76462353"/>
      <w:bookmarkStart w:id="243" w:name="_Toc313008359"/>
      <w:bookmarkStart w:id="244" w:name="_Toc313888363"/>
      <w:bookmarkStart w:id="245" w:name="_Toc106030909"/>
      <w:r>
        <w:rPr>
          <w:rFonts w:hint="eastAsia" w:asciiTheme="minorEastAsia" w:hAnsiTheme="minorEastAsia" w:eastAsiaTheme="minorEastAsia" w:cstheme="minorEastAsia"/>
          <w:sz w:val="28"/>
          <w:szCs w:val="28"/>
          <w:highlight w:val="none"/>
        </w:rPr>
        <w:t>四、资格条件</w:t>
      </w:r>
      <w:bookmarkEnd w:id="239"/>
      <w:bookmarkEnd w:id="240"/>
      <w:bookmarkEnd w:id="241"/>
      <w:bookmarkEnd w:id="242"/>
      <w:bookmarkEnd w:id="243"/>
      <w:bookmarkEnd w:id="244"/>
      <w:bookmarkEnd w:id="245"/>
    </w:p>
    <w:p w14:paraId="2A830CF7">
      <w:pPr>
        <w:tabs>
          <w:tab w:val="left" w:pos="6300"/>
        </w:tabs>
        <w:spacing w:line="360" w:lineRule="auto"/>
        <w:ind w:firstLine="570"/>
        <w:rPr>
          <w:rFonts w:hint="eastAsia" w:asciiTheme="minorEastAsia" w:hAnsiTheme="minorEastAsia" w:eastAsiaTheme="minorEastAsia" w:cstheme="minorEastAsia"/>
          <w:szCs w:val="28"/>
          <w:highlight w:val="none"/>
        </w:rPr>
      </w:pPr>
    </w:p>
    <w:p w14:paraId="08A38B5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（一）营业执照（副本）或事业单位法人证书（副本）或个体工商户营业执照或有效的自然人身份证明或社会团体法人登记证书复印件</w:t>
      </w:r>
    </w:p>
    <w:p w14:paraId="1708E034">
      <w:pPr>
        <w:tabs>
          <w:tab w:val="left" w:pos="6300"/>
        </w:tabs>
        <w:spacing w:line="360" w:lineRule="auto"/>
        <w:ind w:firstLine="570"/>
        <w:rPr>
          <w:rFonts w:hint="eastAsia" w:asciiTheme="minorEastAsia" w:hAnsiTheme="minorEastAsia" w:eastAsiaTheme="minorEastAsia" w:cstheme="minorEastAsia"/>
          <w:szCs w:val="28"/>
          <w:highlight w:val="none"/>
        </w:rPr>
      </w:pPr>
    </w:p>
    <w:p w14:paraId="515991FB">
      <w:pPr>
        <w:tabs>
          <w:tab w:val="left" w:pos="6300"/>
        </w:tabs>
        <w:spacing w:line="360" w:lineRule="auto"/>
        <w:ind w:firstLine="570"/>
        <w:rPr>
          <w:rFonts w:hint="eastAsia" w:asciiTheme="minorEastAsia" w:hAnsiTheme="minorEastAsia" w:eastAsiaTheme="minorEastAsia" w:cstheme="minorEastAsia"/>
          <w:szCs w:val="28"/>
          <w:highlight w:val="none"/>
        </w:rPr>
      </w:pPr>
    </w:p>
    <w:p w14:paraId="54AAD0AE">
      <w:pPr>
        <w:tabs>
          <w:tab w:val="left" w:pos="6300"/>
        </w:tabs>
        <w:spacing w:line="360" w:lineRule="auto"/>
        <w:ind w:firstLine="570"/>
        <w:rPr>
          <w:rFonts w:hint="eastAsia" w:asciiTheme="minorEastAsia" w:hAnsiTheme="minorEastAsia" w:eastAsiaTheme="minorEastAsia" w:cstheme="minorEastAsia"/>
          <w:szCs w:val="28"/>
          <w:highlight w:val="none"/>
        </w:rPr>
      </w:pPr>
    </w:p>
    <w:p w14:paraId="40AC756C">
      <w:pPr>
        <w:tabs>
          <w:tab w:val="left" w:pos="6300"/>
        </w:tabs>
        <w:spacing w:line="360" w:lineRule="auto"/>
        <w:ind w:firstLine="570"/>
        <w:rPr>
          <w:rFonts w:hint="eastAsia" w:asciiTheme="minorEastAsia" w:hAnsiTheme="minorEastAsia" w:eastAsiaTheme="minorEastAsia" w:cstheme="minorEastAsia"/>
          <w:szCs w:val="28"/>
          <w:highlight w:val="none"/>
        </w:rPr>
      </w:pPr>
    </w:p>
    <w:p w14:paraId="6673AE8F">
      <w:pPr>
        <w:widowControl/>
        <w:spacing w:line="360" w:lineRule="auto"/>
        <w:ind w:firstLine="56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Cs w:val="28"/>
          <w:highlight w:val="none"/>
        </w:rPr>
        <w:br w:type="page"/>
      </w:r>
      <w:r>
        <w:rPr>
          <w:rFonts w:hint="eastAsia" w:asciiTheme="minorEastAsia" w:hAnsiTheme="minorEastAsia" w:eastAsiaTheme="minorEastAsia" w:cstheme="minorEastAsia"/>
          <w:sz w:val="24"/>
          <w:szCs w:val="24"/>
          <w:highlight w:val="none"/>
        </w:rPr>
        <w:t>（二）法定代表人身份证明书（格式）</w:t>
      </w:r>
    </w:p>
    <w:p w14:paraId="7BF0606F">
      <w:pPr>
        <w:tabs>
          <w:tab w:val="left" w:pos="6300"/>
        </w:tabs>
        <w:spacing w:line="360" w:lineRule="auto"/>
        <w:ind w:firstLine="570"/>
        <w:jc w:val="left"/>
        <w:rPr>
          <w:rFonts w:hint="eastAsia" w:asciiTheme="minorEastAsia" w:hAnsiTheme="minorEastAsia" w:eastAsiaTheme="minorEastAsia" w:cstheme="minorEastAsia"/>
          <w:szCs w:val="28"/>
          <w:highlight w:val="none"/>
        </w:rPr>
      </w:pPr>
    </w:p>
    <w:p w14:paraId="68DC6A99">
      <w:pPr>
        <w:tabs>
          <w:tab w:val="left" w:pos="6300"/>
        </w:tabs>
        <w:spacing w:line="360" w:lineRule="auto"/>
        <w:ind w:firstLine="57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磋商项目名称：</w:t>
      </w:r>
      <w:r>
        <w:rPr>
          <w:rFonts w:hint="eastAsia" w:asciiTheme="minorEastAsia" w:hAnsiTheme="minorEastAsia" w:eastAsiaTheme="minorEastAsia" w:cstheme="minorEastAsia"/>
          <w:sz w:val="24"/>
          <w:szCs w:val="24"/>
          <w:highlight w:val="none"/>
          <w:u w:val="single"/>
        </w:rPr>
        <w:t xml:space="preserve">                       </w:t>
      </w:r>
    </w:p>
    <w:p w14:paraId="7ED30863">
      <w:pPr>
        <w:tabs>
          <w:tab w:val="left" w:pos="6300"/>
        </w:tabs>
        <w:spacing w:line="360" w:lineRule="auto"/>
        <w:ind w:firstLine="570"/>
        <w:rPr>
          <w:rFonts w:hint="eastAsia" w:asciiTheme="minorEastAsia" w:hAnsiTheme="minorEastAsia" w:eastAsiaTheme="minorEastAsia" w:cstheme="minorEastAsia"/>
          <w:sz w:val="24"/>
          <w:szCs w:val="24"/>
          <w:highlight w:val="none"/>
        </w:rPr>
      </w:pPr>
    </w:p>
    <w:p w14:paraId="5CE7E12B">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（采购代理机构名称）：</w:t>
      </w:r>
    </w:p>
    <w:p w14:paraId="1101C2E7">
      <w:pPr>
        <w:tabs>
          <w:tab w:val="left" w:pos="6300"/>
        </w:tabs>
        <w:spacing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highlight w:val="none"/>
        </w:rPr>
        <w:t>（法定代表人姓名）在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（供应商名称）任</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（职务名称）职务，是</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（供应商名称）的法定代表人。</w:t>
      </w:r>
    </w:p>
    <w:p w14:paraId="6078A9C3">
      <w:pPr>
        <w:tabs>
          <w:tab w:val="left" w:pos="6300"/>
        </w:tabs>
        <w:spacing w:line="360" w:lineRule="auto"/>
        <w:ind w:firstLine="570"/>
        <w:rPr>
          <w:rFonts w:hint="eastAsia" w:asciiTheme="minorEastAsia" w:hAnsiTheme="minorEastAsia" w:eastAsiaTheme="minorEastAsia" w:cstheme="minorEastAsia"/>
          <w:sz w:val="24"/>
          <w:szCs w:val="24"/>
          <w:highlight w:val="none"/>
        </w:rPr>
      </w:pPr>
    </w:p>
    <w:p w14:paraId="2D0569FE">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14:paraId="36124F70">
      <w:pPr>
        <w:tabs>
          <w:tab w:val="left" w:pos="6300"/>
        </w:tabs>
        <w:spacing w:line="360" w:lineRule="auto"/>
        <w:ind w:firstLine="570"/>
        <w:rPr>
          <w:rFonts w:hint="eastAsia" w:asciiTheme="minorEastAsia" w:hAnsiTheme="minorEastAsia" w:eastAsiaTheme="minorEastAsia" w:cstheme="minorEastAsia"/>
          <w:sz w:val="24"/>
          <w:szCs w:val="24"/>
          <w:highlight w:val="none"/>
        </w:rPr>
      </w:pPr>
    </w:p>
    <w:p w14:paraId="30492F70">
      <w:pPr>
        <w:tabs>
          <w:tab w:val="left" w:pos="6300"/>
        </w:tabs>
        <w:spacing w:line="360" w:lineRule="auto"/>
        <w:ind w:firstLine="570"/>
        <w:rPr>
          <w:rFonts w:hint="eastAsia" w:asciiTheme="minorEastAsia" w:hAnsiTheme="minorEastAsia" w:eastAsiaTheme="minorEastAsia" w:cstheme="minorEastAsia"/>
          <w:sz w:val="24"/>
          <w:szCs w:val="24"/>
          <w:highlight w:val="none"/>
        </w:rPr>
      </w:pPr>
    </w:p>
    <w:p w14:paraId="34CBF8F9">
      <w:pPr>
        <w:tabs>
          <w:tab w:val="left" w:pos="6300"/>
        </w:tabs>
        <w:spacing w:line="360" w:lineRule="auto"/>
        <w:ind w:firstLine="570"/>
        <w:rPr>
          <w:rFonts w:hint="eastAsia" w:asciiTheme="minorEastAsia" w:hAnsiTheme="minorEastAsia" w:eastAsiaTheme="minorEastAsia" w:cstheme="minorEastAsia"/>
          <w:sz w:val="24"/>
          <w:szCs w:val="24"/>
          <w:highlight w:val="none"/>
        </w:rPr>
      </w:pPr>
    </w:p>
    <w:p w14:paraId="73EE2DF9">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（供应商公章）</w:t>
      </w:r>
    </w:p>
    <w:p w14:paraId="1845A7B4">
      <w:pPr>
        <w:tabs>
          <w:tab w:val="left" w:pos="6300"/>
        </w:tabs>
        <w:spacing w:line="360" w:lineRule="auto"/>
        <w:ind w:firstLine="570"/>
        <w:rPr>
          <w:rFonts w:hint="eastAsia" w:asciiTheme="minorEastAsia" w:hAnsiTheme="minorEastAsia" w:eastAsiaTheme="minorEastAsia" w:cstheme="minorEastAsia"/>
          <w:sz w:val="24"/>
          <w:szCs w:val="24"/>
          <w:highlight w:val="none"/>
        </w:rPr>
      </w:pPr>
    </w:p>
    <w:p w14:paraId="1837011E">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w:t>
      </w:r>
    </w:p>
    <w:p w14:paraId="3D2C0211">
      <w:pPr>
        <w:tabs>
          <w:tab w:val="left" w:pos="6300"/>
        </w:tabs>
        <w:spacing w:line="360" w:lineRule="auto"/>
        <w:ind w:firstLine="570"/>
        <w:rPr>
          <w:rFonts w:hint="eastAsia" w:asciiTheme="minorEastAsia" w:hAnsiTheme="minorEastAsia" w:eastAsiaTheme="minorEastAsia" w:cstheme="minorEastAsia"/>
          <w:sz w:val="24"/>
          <w:szCs w:val="24"/>
          <w:highlight w:val="none"/>
        </w:rPr>
      </w:pPr>
    </w:p>
    <w:p w14:paraId="670679A5">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（附：法定代表人身份证正反面复印件）</w:t>
      </w:r>
    </w:p>
    <w:p w14:paraId="4AA13D86">
      <w:pPr>
        <w:tabs>
          <w:tab w:val="left" w:pos="6300"/>
        </w:tabs>
        <w:spacing w:line="360" w:lineRule="auto"/>
        <w:ind w:firstLine="570"/>
        <w:jc w:val="lef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 w:val="24"/>
          <w:szCs w:val="24"/>
          <w:highlight w:val="none"/>
        </w:rPr>
        <w:br w:type="column"/>
      </w:r>
      <w:r>
        <w:rPr>
          <w:rFonts w:hint="eastAsia" w:asciiTheme="minorEastAsia" w:hAnsiTheme="minorEastAsia" w:eastAsiaTheme="minorEastAsia" w:cstheme="minorEastAsia"/>
          <w:sz w:val="24"/>
          <w:szCs w:val="24"/>
          <w:highlight w:val="none"/>
        </w:rPr>
        <w:t>（三）法定代表人授权委托书（格式）</w:t>
      </w:r>
    </w:p>
    <w:p w14:paraId="147CE30C">
      <w:pPr>
        <w:tabs>
          <w:tab w:val="left" w:pos="6300"/>
        </w:tabs>
        <w:spacing w:line="360" w:lineRule="auto"/>
        <w:ind w:firstLine="570"/>
        <w:rPr>
          <w:rFonts w:hint="eastAsia" w:asciiTheme="minorEastAsia" w:hAnsiTheme="minorEastAsia" w:eastAsiaTheme="minorEastAsia" w:cstheme="minorEastAsia"/>
          <w:szCs w:val="28"/>
          <w:highlight w:val="none"/>
        </w:rPr>
      </w:pPr>
    </w:p>
    <w:p w14:paraId="50960F56">
      <w:pPr>
        <w:tabs>
          <w:tab w:val="left" w:pos="6300"/>
        </w:tab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8"/>
          <w:highlight w:val="none"/>
        </w:rPr>
        <w:t>磋商项目名称</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rPr>
        <w:t xml:space="preserve">                          </w:t>
      </w:r>
    </w:p>
    <w:p w14:paraId="06373E77">
      <w:pPr>
        <w:tabs>
          <w:tab w:val="left" w:pos="6300"/>
        </w:tab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（采购代理机构名称）：</w:t>
      </w:r>
    </w:p>
    <w:p w14:paraId="20E15F20">
      <w:pPr>
        <w:tabs>
          <w:tab w:val="left" w:pos="6300"/>
        </w:tab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（供应商法定代表人名称）是</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（供应商名称）的法定代表人，特授权</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（被授权人姓名及身份证代码）代表我单位全权办理上述项目的磋商、签约等具体工作，并签署全部有关文件、协议及合同。</w:t>
      </w:r>
    </w:p>
    <w:p w14:paraId="1DC5A180">
      <w:pPr>
        <w:tabs>
          <w:tab w:val="left" w:pos="6300"/>
        </w:tab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我单位对被授权人的签字负全部责任。</w:t>
      </w:r>
    </w:p>
    <w:p w14:paraId="60EC5353">
      <w:pPr>
        <w:tabs>
          <w:tab w:val="left" w:pos="6300"/>
        </w:tab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在撤销授权的书面通知以前，本授权书一直有效。被授权人在授权书有效期内签署的所有文件不因授权的撤销而失效。</w:t>
      </w:r>
    </w:p>
    <w:p w14:paraId="508CE586">
      <w:pPr>
        <w:tabs>
          <w:tab w:val="left" w:pos="6300"/>
        </w:tabs>
        <w:spacing w:line="360" w:lineRule="auto"/>
        <w:ind w:firstLine="570"/>
        <w:rPr>
          <w:rFonts w:hint="eastAsia" w:asciiTheme="minorEastAsia" w:hAnsiTheme="minorEastAsia" w:eastAsiaTheme="minorEastAsia" w:cstheme="minorEastAsia"/>
          <w:sz w:val="24"/>
          <w:highlight w:val="none"/>
        </w:rPr>
      </w:pPr>
    </w:p>
    <w:p w14:paraId="453F714E">
      <w:pPr>
        <w:tabs>
          <w:tab w:val="left" w:pos="6300"/>
        </w:tabs>
        <w:spacing w:line="360" w:lineRule="auto"/>
        <w:ind w:firstLine="570"/>
        <w:rPr>
          <w:rFonts w:hint="eastAsia" w:asciiTheme="minorEastAsia" w:hAnsiTheme="minorEastAsia" w:eastAsiaTheme="minorEastAsia" w:cstheme="minorEastAsia"/>
          <w:sz w:val="24"/>
          <w:highlight w:val="none"/>
        </w:rPr>
      </w:pPr>
    </w:p>
    <w:p w14:paraId="15DD0296">
      <w:pPr>
        <w:tabs>
          <w:tab w:val="left" w:pos="6300"/>
        </w:tabs>
        <w:spacing w:line="360" w:lineRule="auto"/>
        <w:ind w:firstLine="5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被授权人：                                 供应商法定代表人：</w:t>
      </w:r>
    </w:p>
    <w:p w14:paraId="67EA2292">
      <w:pPr>
        <w:tabs>
          <w:tab w:val="left" w:pos="6300"/>
        </w:tabs>
        <w:spacing w:line="360" w:lineRule="auto"/>
        <w:ind w:firstLine="570"/>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（签字或盖章）                                （签字或盖章）</w:t>
      </w:r>
    </w:p>
    <w:p w14:paraId="49409F33">
      <w:pPr>
        <w:tabs>
          <w:tab w:val="left" w:pos="6300"/>
        </w:tabs>
        <w:spacing w:line="360" w:lineRule="auto"/>
        <w:ind w:firstLine="570"/>
        <w:rPr>
          <w:rFonts w:hint="eastAsia" w:asciiTheme="minorEastAsia" w:hAnsiTheme="minorEastAsia" w:eastAsiaTheme="minorEastAsia" w:cstheme="minorEastAsia"/>
          <w:sz w:val="24"/>
          <w:szCs w:val="28"/>
          <w:highlight w:val="none"/>
        </w:rPr>
      </w:pPr>
    </w:p>
    <w:p w14:paraId="7EE1DC22">
      <w:pPr>
        <w:tabs>
          <w:tab w:val="left" w:pos="6300"/>
        </w:tabs>
        <w:spacing w:line="360" w:lineRule="auto"/>
        <w:ind w:firstLine="570"/>
        <w:rPr>
          <w:rFonts w:hint="eastAsia" w:asciiTheme="minorEastAsia" w:hAnsiTheme="minorEastAsia" w:eastAsiaTheme="minorEastAsia" w:cstheme="minorEastAsia"/>
          <w:sz w:val="24"/>
          <w:highlight w:val="none"/>
        </w:rPr>
      </w:pPr>
    </w:p>
    <w:p w14:paraId="04506FE7">
      <w:pPr>
        <w:tabs>
          <w:tab w:val="left" w:pos="6300"/>
        </w:tabs>
        <w:spacing w:line="360" w:lineRule="auto"/>
        <w:ind w:firstLine="5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（附：被授权人身份证正反面复印件）</w:t>
      </w:r>
    </w:p>
    <w:p w14:paraId="7A3F5342">
      <w:pPr>
        <w:tabs>
          <w:tab w:val="left" w:pos="6300"/>
        </w:tabs>
        <w:spacing w:line="360" w:lineRule="auto"/>
        <w:ind w:right="480" w:firstLine="57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被授权人电话：XXXXXXX     电子邮箱：XXXXXX@XXXXX（若法定代表人办理并签署响应文件的可不填写）</w:t>
      </w:r>
    </w:p>
    <w:p w14:paraId="32DE1885">
      <w:pPr>
        <w:tabs>
          <w:tab w:val="left" w:pos="6300"/>
        </w:tabs>
        <w:spacing w:line="360" w:lineRule="auto"/>
        <w:ind w:right="480" w:firstLine="57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3362C7BA">
      <w:pPr>
        <w:tabs>
          <w:tab w:val="left" w:pos="6300"/>
        </w:tabs>
        <w:spacing w:line="360" w:lineRule="auto"/>
        <w:ind w:firstLine="5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若为法定代表人办理并签署响应文件的，不提供此文件。</w:t>
      </w:r>
    </w:p>
    <w:p w14:paraId="517E531C">
      <w:pPr>
        <w:tabs>
          <w:tab w:val="left" w:pos="6300"/>
        </w:tabs>
        <w:spacing w:line="360" w:lineRule="auto"/>
        <w:ind w:firstLine="570"/>
        <w:rPr>
          <w:rFonts w:hint="eastAsia" w:asciiTheme="minorEastAsia" w:hAnsiTheme="minorEastAsia" w:eastAsiaTheme="minorEastAsia" w:cstheme="minorEastAsia"/>
          <w:sz w:val="24"/>
          <w:highlight w:val="none"/>
        </w:rPr>
      </w:pPr>
    </w:p>
    <w:p w14:paraId="526038D0">
      <w:pPr>
        <w:tabs>
          <w:tab w:val="left" w:pos="6300"/>
        </w:tabs>
        <w:spacing w:line="360" w:lineRule="auto"/>
        <w:ind w:firstLine="570"/>
        <w:rPr>
          <w:rFonts w:hint="eastAsia" w:asciiTheme="minorEastAsia" w:hAnsiTheme="minorEastAsia" w:eastAsiaTheme="minorEastAsia" w:cstheme="minorEastAsia"/>
          <w:sz w:val="24"/>
          <w:highlight w:val="none"/>
        </w:rPr>
      </w:pPr>
    </w:p>
    <w:p w14:paraId="2D71AA37">
      <w:pPr>
        <w:tabs>
          <w:tab w:val="left" w:pos="6300"/>
        </w:tabs>
        <w:spacing w:line="360" w:lineRule="auto"/>
        <w:ind w:right="480" w:firstLine="57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（供应商公章）</w:t>
      </w:r>
    </w:p>
    <w:p w14:paraId="69F508F3">
      <w:pPr>
        <w:tabs>
          <w:tab w:val="left" w:pos="6300"/>
        </w:tabs>
        <w:spacing w:line="360" w:lineRule="auto"/>
        <w:ind w:right="480" w:firstLine="570"/>
        <w:jc w:val="right"/>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 w:val="24"/>
          <w:highlight w:val="none"/>
        </w:rPr>
        <w:t>年   月   日</w:t>
      </w:r>
    </w:p>
    <w:p w14:paraId="77533E56">
      <w:pPr>
        <w:spacing w:line="360" w:lineRule="auto"/>
        <w:ind w:firstLine="560" w:firstLineChars="200"/>
        <w:rPr>
          <w:rFonts w:hint="eastAsia" w:asciiTheme="minorEastAsia" w:hAnsiTheme="minorEastAsia" w:eastAsiaTheme="minorEastAsia" w:cstheme="minorEastAsia"/>
          <w:szCs w:val="28"/>
          <w:highlight w:val="none"/>
        </w:rPr>
      </w:pPr>
    </w:p>
    <w:p w14:paraId="02DCDBAB">
      <w:pPr>
        <w:tabs>
          <w:tab w:val="left" w:pos="6300"/>
        </w:tabs>
        <w:spacing w:line="360" w:lineRule="auto"/>
        <w:ind w:firstLine="570"/>
        <w:rPr>
          <w:rFonts w:hint="eastAsia" w:asciiTheme="minorEastAsia" w:hAnsiTheme="minorEastAsia" w:eastAsiaTheme="minorEastAsia" w:cstheme="minorEastAsia"/>
          <w:szCs w:val="28"/>
          <w:highlight w:val="none"/>
        </w:rPr>
      </w:pPr>
    </w:p>
    <w:p w14:paraId="7892FBD6">
      <w:pPr>
        <w:tabs>
          <w:tab w:val="left" w:pos="6300"/>
        </w:tabs>
        <w:spacing w:line="360" w:lineRule="auto"/>
        <w:rPr>
          <w:rFonts w:hint="eastAsia" w:asciiTheme="minorEastAsia" w:hAnsiTheme="minorEastAsia" w:eastAsiaTheme="minorEastAsia" w:cstheme="minorEastAsia"/>
          <w:szCs w:val="28"/>
          <w:highlight w:val="none"/>
        </w:rPr>
      </w:pPr>
    </w:p>
    <w:p w14:paraId="47A57EEB">
      <w:pPr>
        <w:tabs>
          <w:tab w:val="left" w:pos="6300"/>
        </w:tabs>
        <w:spacing w:line="360" w:lineRule="auto"/>
        <w:ind w:firstLine="570"/>
        <w:rPr>
          <w:rFonts w:hint="eastAsia" w:asciiTheme="minorEastAsia" w:hAnsiTheme="minorEastAsia" w:eastAsiaTheme="minorEastAsia" w:cstheme="minorEastAsia"/>
          <w:sz w:val="24"/>
          <w:szCs w:val="24"/>
          <w:highlight w:val="none"/>
        </w:rPr>
        <w:sectPr>
          <w:pgSz w:w="11907" w:h="16840"/>
          <w:pgMar w:top="1440" w:right="1247" w:bottom="1440" w:left="1814" w:header="964" w:footer="992" w:gutter="0"/>
          <w:pgNumType w:fmt="numberInDash"/>
          <w:cols w:space="0" w:num="1"/>
          <w:docGrid w:linePitch="380" w:charSpace="0"/>
        </w:sectPr>
      </w:pPr>
    </w:p>
    <w:p w14:paraId="1C38CFC5">
      <w:pPr>
        <w:tabs>
          <w:tab w:val="left" w:pos="6300"/>
        </w:tabs>
        <w:spacing w:line="360" w:lineRule="auto"/>
        <w:ind w:firstLine="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（四）基本资格条件承诺函</w:t>
      </w:r>
    </w:p>
    <w:p w14:paraId="4D6565FC">
      <w:pPr>
        <w:tabs>
          <w:tab w:val="left" w:pos="6300"/>
        </w:tabs>
        <w:spacing w:line="360" w:lineRule="auto"/>
        <w:ind w:firstLine="482" w:firstLineChars="20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基本资格条件承诺函</w:t>
      </w:r>
    </w:p>
    <w:p w14:paraId="1C496180">
      <w:pPr>
        <w:tabs>
          <w:tab w:val="left" w:pos="6300"/>
        </w:tabs>
        <w:spacing w:line="360" w:lineRule="auto"/>
        <w:rPr>
          <w:rFonts w:hint="eastAsia" w:asciiTheme="minorEastAsia" w:hAnsiTheme="minorEastAsia" w:eastAsiaTheme="minorEastAsia" w:cstheme="minorEastAsia"/>
          <w:szCs w:val="28"/>
          <w:highlight w:val="none"/>
        </w:rPr>
      </w:pPr>
    </w:p>
    <w:p w14:paraId="50E69AB0">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（采购代理机构名称）：</w:t>
      </w:r>
    </w:p>
    <w:p w14:paraId="262A34E6">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（供应商名称）郑重承诺：</w:t>
      </w:r>
    </w:p>
    <w:p w14:paraId="760CD1D3">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sz w:val="24"/>
          <w:szCs w:val="24"/>
          <w:highlight w:val="none"/>
          <w:lang w:val="zh-CN"/>
        </w:rPr>
        <w:t>有依法缴纳税收和社会保障金的良好纪录</w:t>
      </w:r>
      <w:r>
        <w:rPr>
          <w:rFonts w:hint="eastAsia" w:asciiTheme="minorEastAsia" w:hAnsiTheme="minorEastAsia" w:eastAsiaTheme="minorEastAsia" w:cstheme="minorEastAsia"/>
          <w:sz w:val="24"/>
          <w:szCs w:val="24"/>
          <w:highlight w:val="none"/>
        </w:rPr>
        <w:t>，参加本项目采购活动前三年内无重大违法活动记录。</w:t>
      </w:r>
    </w:p>
    <w:p w14:paraId="006FF8E6">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1D3AAE2">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2E27DCEB">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我方对以上承诺负全部法律责任。</w:t>
      </w:r>
    </w:p>
    <w:p w14:paraId="12E461DA">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特此承诺。</w:t>
      </w:r>
    </w:p>
    <w:p w14:paraId="74636841">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p>
    <w:p w14:paraId="2DD00108">
      <w:pPr>
        <w:tabs>
          <w:tab w:val="left" w:pos="6300"/>
        </w:tabs>
        <w:spacing w:line="360" w:lineRule="auto"/>
        <w:ind w:firstLine="480" w:firstLineChars="20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（供应商公章）</w:t>
      </w:r>
    </w:p>
    <w:p w14:paraId="261FDACA">
      <w:pPr>
        <w:tabs>
          <w:tab w:val="left" w:pos="6300"/>
        </w:tabs>
        <w:spacing w:line="360" w:lineRule="auto"/>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   月   日</w:t>
      </w:r>
    </w:p>
    <w:p w14:paraId="2105BDBA">
      <w:pPr>
        <w:spacing w:line="360" w:lineRule="auto"/>
        <w:rPr>
          <w:rFonts w:hint="eastAsia" w:asciiTheme="minorEastAsia" w:hAnsiTheme="minorEastAsia" w:eastAsiaTheme="minorEastAsia" w:cstheme="minorEastAsia"/>
          <w:szCs w:val="28"/>
          <w:highlight w:val="none"/>
        </w:rPr>
      </w:pPr>
    </w:p>
    <w:p w14:paraId="1986F141">
      <w:pPr>
        <w:pStyle w:val="5"/>
        <w:adjustRightInd w:val="0"/>
        <w:spacing w:before="0" w:after="0" w:line="360" w:lineRule="auto"/>
        <w:ind w:firstLine="560" w:firstLineChars="200"/>
        <w:rPr>
          <w:rFonts w:hint="eastAsia" w:asciiTheme="minorEastAsia" w:hAnsiTheme="minorEastAsia" w:eastAsiaTheme="minorEastAsia" w:cstheme="minorEastAsia"/>
          <w:sz w:val="28"/>
          <w:szCs w:val="28"/>
          <w:highlight w:val="none"/>
        </w:rPr>
      </w:pPr>
      <w:bookmarkStart w:id="246" w:name="_Toc14422"/>
      <w:r>
        <w:rPr>
          <w:rFonts w:hint="eastAsia" w:asciiTheme="minorEastAsia" w:hAnsiTheme="minorEastAsia" w:eastAsiaTheme="minorEastAsia" w:cstheme="minorEastAsia"/>
          <w:b w:val="0"/>
          <w:sz w:val="28"/>
          <w:szCs w:val="28"/>
          <w:highlight w:val="none"/>
        </w:rPr>
        <w:br w:type="page"/>
      </w:r>
      <w:bookmarkStart w:id="247" w:name="_Toc76462354"/>
      <w:bookmarkStart w:id="248" w:name="_Toc27266"/>
      <w:bookmarkStart w:id="249" w:name="_Toc106030910"/>
      <w:bookmarkStart w:id="250" w:name="_Toc125896840"/>
      <w:r>
        <w:rPr>
          <w:rFonts w:hint="eastAsia" w:asciiTheme="minorEastAsia" w:hAnsiTheme="minorEastAsia" w:eastAsiaTheme="minorEastAsia" w:cstheme="minorEastAsia"/>
          <w:sz w:val="28"/>
          <w:szCs w:val="28"/>
          <w:highlight w:val="none"/>
        </w:rPr>
        <w:t>五、其他资料</w:t>
      </w:r>
      <w:bookmarkEnd w:id="246"/>
      <w:bookmarkEnd w:id="247"/>
      <w:bookmarkEnd w:id="248"/>
      <w:bookmarkEnd w:id="249"/>
      <w:bookmarkEnd w:id="250"/>
    </w:p>
    <w:p w14:paraId="41BC68DF">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（一）中小企业声明函、监狱企业证明文件、残疾人福利性单位声明函</w:t>
      </w:r>
    </w:p>
    <w:p w14:paraId="5AAA2A3D">
      <w:pPr>
        <w:tabs>
          <w:tab w:val="left" w:pos="6300"/>
        </w:tabs>
        <w:spacing w:line="360" w:lineRule="auto"/>
        <w:ind w:firstLine="482" w:firstLineChars="20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中小企业声明函</w:t>
      </w:r>
    </w:p>
    <w:p w14:paraId="2F397E73">
      <w:pPr>
        <w:pStyle w:val="38"/>
        <w:spacing w:line="360" w:lineRule="auto"/>
        <w:rPr>
          <w:rFonts w:hint="eastAsia" w:asciiTheme="minorEastAsia" w:hAnsiTheme="minorEastAsia" w:eastAsiaTheme="minorEastAsia" w:cstheme="minorEastAsia"/>
          <w:sz w:val="24"/>
          <w:szCs w:val="24"/>
          <w:highlight w:val="none"/>
        </w:rPr>
      </w:pPr>
    </w:p>
    <w:p w14:paraId="6E904235">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本公司郑重声明，根据《政府采购促进中小企业发展管理办法》（财库〔2020〕46号）的规定，本公司参加</w:t>
      </w:r>
      <w:r>
        <w:rPr>
          <w:rFonts w:hint="eastAsia" w:asciiTheme="minorEastAsia" w:hAnsiTheme="minorEastAsia" w:eastAsiaTheme="minorEastAsia" w:cstheme="minorEastAsia"/>
          <w:i/>
          <w:sz w:val="24"/>
          <w:szCs w:val="24"/>
          <w:highlight w:val="none"/>
          <w:u w:val="single"/>
        </w:rPr>
        <w:t>（单位名称）</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i/>
          <w:sz w:val="24"/>
          <w:szCs w:val="24"/>
          <w:highlight w:val="none"/>
          <w:u w:val="single"/>
        </w:rPr>
        <w:t>（项目名称）</w:t>
      </w:r>
      <w:r>
        <w:rPr>
          <w:rFonts w:hint="eastAsia" w:asciiTheme="minorEastAsia" w:hAnsiTheme="minorEastAsia" w:eastAsiaTheme="minorEastAsia" w:cstheme="minorEastAsia"/>
          <w:sz w:val="24"/>
          <w:szCs w:val="24"/>
          <w:highlight w:val="none"/>
        </w:rPr>
        <w:t>采购活动，服务全部由符合政策要求的中小企业承接。相关企业（的具体情况如下：</w:t>
      </w:r>
    </w:p>
    <w:p w14:paraId="64977E4C">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i/>
          <w:sz w:val="24"/>
          <w:szCs w:val="24"/>
          <w:highlight w:val="none"/>
          <w:u w:val="single"/>
        </w:rPr>
        <w:t>（标的名称）</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i/>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；承接企业为</w:t>
      </w:r>
      <w:r>
        <w:rPr>
          <w:rFonts w:hint="eastAsia" w:asciiTheme="minorEastAsia" w:hAnsiTheme="minorEastAsia" w:eastAsiaTheme="minorEastAsia" w:cstheme="minorEastAsia"/>
          <w:i/>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万元，属于</w:t>
      </w:r>
      <w:r>
        <w:rPr>
          <w:rFonts w:hint="eastAsia" w:asciiTheme="minorEastAsia" w:hAnsiTheme="minorEastAsia" w:eastAsiaTheme="minorEastAsia" w:cstheme="minorEastAsia"/>
          <w:i/>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3E3555BB">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i/>
          <w:sz w:val="24"/>
          <w:szCs w:val="24"/>
          <w:highlight w:val="none"/>
          <w:u w:val="single"/>
        </w:rPr>
        <w:t xml:space="preserve"> （标的名称）</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i/>
          <w:sz w:val="24"/>
          <w:szCs w:val="24"/>
          <w:highlight w:val="none"/>
          <w:u w:val="single"/>
        </w:rPr>
        <w:t>（采购文件中明确的所属行业）</w:t>
      </w:r>
      <w:r>
        <w:rPr>
          <w:rFonts w:hint="eastAsia" w:asciiTheme="minorEastAsia" w:hAnsiTheme="minorEastAsia" w:eastAsiaTheme="minorEastAsia" w:cstheme="minorEastAsia"/>
          <w:sz w:val="24"/>
          <w:szCs w:val="24"/>
          <w:highlight w:val="none"/>
        </w:rPr>
        <w:t>；承接企业为</w:t>
      </w:r>
      <w:r>
        <w:rPr>
          <w:rFonts w:hint="eastAsia" w:asciiTheme="minorEastAsia" w:hAnsiTheme="minorEastAsia" w:eastAsiaTheme="minorEastAsia" w:cstheme="minorEastAsia"/>
          <w:i/>
          <w:sz w:val="24"/>
          <w:szCs w:val="24"/>
          <w:highlight w:val="none"/>
          <w:u w:val="single"/>
        </w:rPr>
        <w:t>（企业名称）</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万元，属于</w:t>
      </w:r>
      <w:r>
        <w:rPr>
          <w:rFonts w:hint="eastAsia" w:asciiTheme="minorEastAsia" w:hAnsiTheme="minorEastAsia" w:eastAsiaTheme="minorEastAsia" w:cstheme="minorEastAsia"/>
          <w:i/>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11969317">
      <w:pPr>
        <w:tabs>
          <w:tab w:val="left" w:pos="6300"/>
        </w:tabs>
        <w:spacing w:line="360" w:lineRule="auto"/>
        <w:ind w:firstLine="480" w:firstLineChars="200"/>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为本标的提供的服务人员</w:t>
      </w:r>
      <w:r>
        <w:rPr>
          <w:rFonts w:hint="eastAsia" w:asciiTheme="minorEastAsia" w:hAnsiTheme="minorEastAsia" w:eastAsiaTheme="minorEastAsia" w:cstheme="minorEastAsia"/>
          <w:sz w:val="24"/>
          <w:szCs w:val="28"/>
          <w:highlight w:val="none"/>
          <w:u w:val="single"/>
        </w:rPr>
        <w:t xml:space="preserve">   </w:t>
      </w:r>
      <w:r>
        <w:rPr>
          <w:rFonts w:hint="eastAsia" w:asciiTheme="minorEastAsia" w:hAnsiTheme="minorEastAsia" w:eastAsiaTheme="minorEastAsia" w:cstheme="minorEastAsia"/>
          <w:sz w:val="24"/>
          <w:szCs w:val="28"/>
          <w:highlight w:val="none"/>
        </w:rPr>
        <w:t>人，其中与本企业签订劳动合同</w:t>
      </w:r>
      <w:r>
        <w:rPr>
          <w:rFonts w:hint="eastAsia" w:asciiTheme="minorEastAsia" w:hAnsiTheme="minorEastAsia" w:eastAsiaTheme="minorEastAsia" w:cstheme="minorEastAsia"/>
          <w:sz w:val="24"/>
          <w:szCs w:val="28"/>
          <w:highlight w:val="none"/>
          <w:u w:val="single"/>
        </w:rPr>
        <w:t xml:space="preserve">   </w:t>
      </w:r>
      <w:r>
        <w:rPr>
          <w:rFonts w:hint="eastAsia" w:asciiTheme="minorEastAsia" w:hAnsiTheme="minorEastAsia" w:eastAsiaTheme="minorEastAsia" w:cstheme="minorEastAsia"/>
          <w:sz w:val="24"/>
          <w:szCs w:val="28"/>
          <w:highlight w:val="none"/>
        </w:rPr>
        <w:t>人，其他人员</w:t>
      </w:r>
      <w:r>
        <w:rPr>
          <w:rFonts w:hint="eastAsia" w:asciiTheme="minorEastAsia" w:hAnsiTheme="minorEastAsia" w:eastAsiaTheme="minorEastAsia" w:cstheme="minorEastAsia"/>
          <w:sz w:val="24"/>
          <w:szCs w:val="28"/>
          <w:highlight w:val="none"/>
          <w:u w:val="single"/>
        </w:rPr>
        <w:t xml:space="preserve">   </w:t>
      </w:r>
      <w:r>
        <w:rPr>
          <w:rFonts w:hint="eastAsia" w:asciiTheme="minorEastAsia" w:hAnsiTheme="minorEastAsia" w:eastAsiaTheme="minorEastAsia" w:cstheme="minorEastAsia"/>
          <w:sz w:val="24"/>
          <w:szCs w:val="28"/>
          <w:highlight w:val="none"/>
        </w:rPr>
        <w:t>人。有其他人员的不符合中小企业扶持政策（适用于服务采购项目）;</w:t>
      </w:r>
    </w:p>
    <w:p w14:paraId="5D8B36CB">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p w14:paraId="691A8DBD">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以上企业，不属于大企业的分支机构，不存在控股股东为大企业的情形，也不存在与大企业的负责人为同一人的情形。</w:t>
      </w:r>
    </w:p>
    <w:p w14:paraId="78263212">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本企业对上述声明内容的真实性负责。如有虚假，将依法承担相应责任。</w:t>
      </w:r>
    </w:p>
    <w:p w14:paraId="62C0EE53">
      <w:pPr>
        <w:tabs>
          <w:tab w:val="left" w:pos="6300"/>
        </w:tabs>
        <w:spacing w:line="360" w:lineRule="auto"/>
        <w:ind w:firstLine="6120" w:firstLineChars="255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企业名称（盖章）： </w:t>
      </w:r>
    </w:p>
    <w:p w14:paraId="6DF1B0A2">
      <w:pPr>
        <w:tabs>
          <w:tab w:val="left" w:pos="6300"/>
        </w:tabs>
        <w:spacing w:line="360" w:lineRule="auto"/>
        <w:ind w:right="784" w:firstLine="7298" w:firstLineChars="30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p>
    <w:p w14:paraId="6F36BBE7">
      <w:pPr>
        <w:tabs>
          <w:tab w:val="left" w:pos="6300"/>
        </w:tabs>
        <w:spacing w:line="360" w:lineRule="auto"/>
        <w:rPr>
          <w:rFonts w:hint="eastAsia" w:asciiTheme="minorEastAsia" w:hAnsiTheme="minorEastAsia" w:eastAsiaTheme="minorEastAsia" w:cstheme="minorEastAsia"/>
          <w:kern w:val="0"/>
          <w:sz w:val="24"/>
          <w:szCs w:val="24"/>
          <w:highlight w:val="none"/>
        </w:rPr>
      </w:pPr>
    </w:p>
    <w:p w14:paraId="524E72FB">
      <w:pPr>
        <w:tabs>
          <w:tab w:val="left" w:pos="6300"/>
        </w:tabs>
        <w:spacing w:line="360" w:lineRule="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填写时应注意以下事项：</w:t>
      </w:r>
    </w:p>
    <w:p w14:paraId="717235F9">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1.从业人员、营业收入、资产总额填报上一年度数据，无上一年度数据的新成立企业可不填报。</w:t>
      </w:r>
    </w:p>
    <w:p w14:paraId="0E1E806E">
      <w:pPr>
        <w:tabs>
          <w:tab w:val="left" w:pos="6300"/>
        </w:tabs>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2.中小企业应当按照《中小企业划型标准规定》（工信部联企业〔2011〕300号），如实填写并提交《中小企业声明函》。</w:t>
      </w:r>
    </w:p>
    <w:p w14:paraId="5E2E1F57">
      <w:pPr>
        <w:tabs>
          <w:tab w:val="left" w:pos="6300"/>
        </w:tabs>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3.供应商填写《中小企业声明函》中所属行业时，应与采购文件第一篇“采购标的对应的中小企业划分标准所属行业”中填写的所属行业一致。</w:t>
      </w:r>
    </w:p>
    <w:p w14:paraId="1FCD7D2C">
      <w:pPr>
        <w:tabs>
          <w:tab w:val="left" w:pos="6300"/>
        </w:tabs>
        <w:spacing w:line="360" w:lineRule="auto"/>
        <w:ind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4.本声明函“企业名称（盖章）”处为供应商盖章。</w:t>
      </w:r>
    </w:p>
    <w:p w14:paraId="21B2A474">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注：各行业划型标准：</w:t>
      </w:r>
    </w:p>
    <w:p w14:paraId="7441A1A6">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10994272">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3CB0598">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6201E7D">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44FC54A">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228FB92">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9602CF9">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C1101AE">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09C1B93">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7666DE">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38557F">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2792F7">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E6829E0">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E2F3489">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C83D4F">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5A00FED">
      <w:pPr>
        <w:tabs>
          <w:tab w:val="left" w:pos="6300"/>
        </w:tabs>
        <w:spacing w:line="360" w:lineRule="auto"/>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（十六）租赁和商务服务业。从业人员300人以下的为中小微型企业。其中，从业人员100人及以上的为中型企业；从业人员10人及以上的为小型企业；从业人员10人以下的为微型企业。</w:t>
      </w:r>
    </w:p>
    <w:p w14:paraId="24937218">
      <w:pPr>
        <w:tabs>
          <w:tab w:val="left" w:pos="6300"/>
        </w:tabs>
        <w:spacing w:line="360" w:lineRule="auto"/>
        <w:ind w:firstLine="480" w:firstLineChars="20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sz w:val="24"/>
          <w:szCs w:val="24"/>
          <w:highlight w:val="none"/>
        </w:rPr>
        <w:t>监狱企业证明文件</w:t>
      </w:r>
    </w:p>
    <w:p w14:paraId="16B4DB7B">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以省级以上监狱管理局、戒毒管理局（含新疆生产建设兵团）出具的属于监狱企业的证明文件为准。</w:t>
      </w:r>
    </w:p>
    <w:p w14:paraId="195FE534">
      <w:pPr>
        <w:tabs>
          <w:tab w:val="left" w:pos="6300"/>
        </w:tabs>
        <w:spacing w:line="360" w:lineRule="auto"/>
        <w:ind w:firstLine="480" w:firstLineChars="20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sz w:val="24"/>
          <w:szCs w:val="24"/>
          <w:highlight w:val="none"/>
        </w:rPr>
        <w:t>残疾人福利性单位声明函</w:t>
      </w:r>
    </w:p>
    <w:p w14:paraId="2A14043C">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291336">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本单位对上述声明的真实性负责。如有虚假，将依法承担相应责任。</w:t>
      </w:r>
    </w:p>
    <w:p w14:paraId="5CE809C7">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p>
    <w:p w14:paraId="6DA9FA3A">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p>
    <w:p w14:paraId="0EC6489A">
      <w:pPr>
        <w:tabs>
          <w:tab w:val="left" w:pos="6300"/>
        </w:tabs>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供应商名称（盖章）：</w:t>
      </w:r>
    </w:p>
    <w:p w14:paraId="0640C681">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日  期：</w:t>
      </w:r>
    </w:p>
    <w:p w14:paraId="57790B38">
      <w:pPr>
        <w:spacing w:line="360" w:lineRule="auto"/>
        <w:ind w:firstLine="480" w:firstLineChars="200"/>
        <w:rPr>
          <w:rFonts w:hint="eastAsia" w:asciiTheme="minorEastAsia" w:hAnsiTheme="minorEastAsia" w:eastAsiaTheme="minorEastAsia" w:cstheme="minorEastAsia"/>
          <w:sz w:val="24"/>
          <w:szCs w:val="24"/>
          <w:highlight w:val="none"/>
        </w:rPr>
      </w:pPr>
    </w:p>
    <w:p w14:paraId="46376B61">
      <w:pPr>
        <w:spacing w:line="360" w:lineRule="auto"/>
        <w:ind w:firstLine="480" w:firstLineChars="200"/>
        <w:rPr>
          <w:rFonts w:hint="eastAsia" w:asciiTheme="minorEastAsia" w:hAnsiTheme="minorEastAsia" w:eastAsiaTheme="minorEastAsia" w:cstheme="minorEastAsia"/>
          <w:sz w:val="24"/>
          <w:szCs w:val="24"/>
          <w:highlight w:val="none"/>
        </w:rPr>
      </w:pPr>
    </w:p>
    <w:p w14:paraId="4522DA04">
      <w:pPr>
        <w:spacing w:line="360" w:lineRule="auto"/>
        <w:ind w:firstLine="480" w:firstLineChars="200"/>
        <w:rPr>
          <w:rFonts w:hint="eastAsia" w:asciiTheme="minorEastAsia" w:hAnsiTheme="minorEastAsia" w:eastAsiaTheme="minorEastAsia" w:cstheme="minorEastAsia"/>
          <w:sz w:val="24"/>
          <w:szCs w:val="24"/>
          <w:highlight w:val="none"/>
        </w:rPr>
      </w:pPr>
    </w:p>
    <w:p w14:paraId="0F2436DA">
      <w:pPr>
        <w:spacing w:line="360" w:lineRule="auto"/>
        <w:ind w:firstLine="480" w:firstLineChars="200"/>
        <w:rPr>
          <w:rFonts w:hint="eastAsia" w:asciiTheme="minorEastAsia" w:hAnsiTheme="minorEastAsia" w:eastAsiaTheme="minorEastAsia" w:cstheme="minorEastAsia"/>
          <w:sz w:val="24"/>
          <w:szCs w:val="24"/>
          <w:highlight w:val="none"/>
        </w:rPr>
      </w:pPr>
    </w:p>
    <w:p w14:paraId="56C9D5FD">
      <w:pPr>
        <w:spacing w:line="360" w:lineRule="auto"/>
        <w:ind w:firstLine="480" w:firstLineChars="200"/>
        <w:rPr>
          <w:rFonts w:hint="eastAsia" w:asciiTheme="minorEastAsia" w:hAnsiTheme="minorEastAsia" w:eastAsiaTheme="minorEastAsia" w:cstheme="minorEastAsia"/>
          <w:sz w:val="24"/>
          <w:szCs w:val="24"/>
          <w:highlight w:val="none"/>
        </w:rPr>
      </w:pPr>
    </w:p>
    <w:p w14:paraId="744435D4">
      <w:pPr>
        <w:spacing w:line="360" w:lineRule="auto"/>
        <w:ind w:firstLine="480" w:firstLineChars="200"/>
        <w:rPr>
          <w:rFonts w:hint="eastAsia" w:asciiTheme="minorEastAsia" w:hAnsiTheme="minorEastAsia" w:eastAsiaTheme="minorEastAsia" w:cstheme="minorEastAsia"/>
          <w:sz w:val="24"/>
          <w:szCs w:val="24"/>
          <w:highlight w:val="none"/>
        </w:rPr>
      </w:pPr>
    </w:p>
    <w:p w14:paraId="64807787">
      <w:pPr>
        <w:spacing w:line="360" w:lineRule="auto"/>
        <w:ind w:firstLine="480" w:firstLineChars="200"/>
        <w:rPr>
          <w:rFonts w:hint="eastAsia" w:asciiTheme="minorEastAsia" w:hAnsiTheme="minorEastAsia" w:eastAsiaTheme="minorEastAsia" w:cstheme="minorEastAsia"/>
          <w:sz w:val="24"/>
          <w:szCs w:val="24"/>
          <w:highlight w:val="none"/>
        </w:rPr>
      </w:pPr>
    </w:p>
    <w:p w14:paraId="792E8BC5">
      <w:pPr>
        <w:spacing w:line="360" w:lineRule="auto"/>
        <w:ind w:firstLine="480" w:firstLineChars="200"/>
        <w:rPr>
          <w:rFonts w:hint="eastAsia" w:asciiTheme="minorEastAsia" w:hAnsiTheme="minorEastAsia" w:eastAsiaTheme="minorEastAsia" w:cstheme="minorEastAsia"/>
          <w:sz w:val="24"/>
          <w:szCs w:val="24"/>
          <w:highlight w:val="none"/>
        </w:rPr>
      </w:pPr>
    </w:p>
    <w:p w14:paraId="53278EED">
      <w:pPr>
        <w:spacing w:line="360" w:lineRule="auto"/>
        <w:ind w:firstLine="480" w:firstLineChars="200"/>
        <w:rPr>
          <w:rFonts w:hint="eastAsia" w:asciiTheme="minorEastAsia" w:hAnsiTheme="minorEastAsia" w:eastAsiaTheme="minorEastAsia" w:cstheme="minorEastAsia"/>
          <w:sz w:val="24"/>
          <w:szCs w:val="24"/>
          <w:highlight w:val="none"/>
        </w:rPr>
      </w:pPr>
    </w:p>
    <w:p w14:paraId="504E00D8">
      <w:pPr>
        <w:spacing w:line="360" w:lineRule="auto"/>
        <w:ind w:firstLine="480" w:firstLineChars="200"/>
        <w:rPr>
          <w:rFonts w:hint="eastAsia" w:asciiTheme="minorEastAsia" w:hAnsiTheme="minorEastAsia" w:eastAsiaTheme="minorEastAsia" w:cstheme="minorEastAsia"/>
          <w:sz w:val="24"/>
          <w:szCs w:val="24"/>
          <w:highlight w:val="none"/>
        </w:rPr>
      </w:pPr>
    </w:p>
    <w:p w14:paraId="76F480D8">
      <w:pPr>
        <w:spacing w:line="360" w:lineRule="auto"/>
        <w:ind w:firstLine="480" w:firstLineChars="200"/>
        <w:rPr>
          <w:rFonts w:hint="eastAsia" w:asciiTheme="minorEastAsia" w:hAnsiTheme="minorEastAsia" w:eastAsiaTheme="minorEastAsia" w:cstheme="minorEastAsia"/>
          <w:sz w:val="24"/>
          <w:szCs w:val="24"/>
          <w:highlight w:val="none"/>
        </w:rPr>
      </w:pPr>
    </w:p>
    <w:p w14:paraId="3E7BA524">
      <w:pPr>
        <w:spacing w:line="360" w:lineRule="auto"/>
        <w:ind w:firstLine="480" w:firstLineChars="200"/>
        <w:rPr>
          <w:rFonts w:hint="eastAsia" w:asciiTheme="minorEastAsia" w:hAnsiTheme="minorEastAsia" w:eastAsiaTheme="minorEastAsia" w:cstheme="minorEastAsia"/>
          <w:sz w:val="24"/>
          <w:szCs w:val="24"/>
          <w:highlight w:val="none"/>
        </w:rPr>
      </w:pPr>
    </w:p>
    <w:p w14:paraId="05D5EC59">
      <w:pPr>
        <w:spacing w:line="360" w:lineRule="auto"/>
        <w:ind w:firstLine="48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kern w:val="0"/>
          <w:sz w:val="24"/>
          <w:szCs w:val="24"/>
          <w:highlight w:val="none"/>
        </w:rPr>
        <w:t>若成交供应商为残疾人福利性单位的，将在结果公告时公告其《残疾人福利性单位声明函》。</w:t>
      </w:r>
    </w:p>
    <w:p w14:paraId="65FC269D">
      <w:pPr>
        <w:spacing w:line="360" w:lineRule="auto"/>
        <w:ind w:firstLine="560" w:firstLineChars="200"/>
        <w:rPr>
          <w:rFonts w:hint="eastAsia" w:asciiTheme="minorEastAsia" w:hAnsiTheme="minorEastAsia" w:eastAsiaTheme="minorEastAsia" w:cstheme="minorEastAsia"/>
          <w:szCs w:val="28"/>
          <w:highlight w:val="none"/>
        </w:rPr>
      </w:pPr>
    </w:p>
    <w:p w14:paraId="0B791774">
      <w:pPr>
        <w:spacing w:line="360" w:lineRule="auto"/>
        <w:ind w:firstLine="560" w:firstLineChars="20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r>
        <w:rPr>
          <w:rFonts w:hint="eastAsia" w:asciiTheme="minorEastAsia" w:hAnsiTheme="minorEastAsia" w:eastAsiaTheme="minorEastAsia" w:cstheme="minorEastAsia"/>
          <w:sz w:val="24"/>
          <w:szCs w:val="24"/>
          <w:highlight w:val="none"/>
        </w:rPr>
        <w:t>（二）其他与项目有关的资料</w:t>
      </w:r>
    </w:p>
    <w:p w14:paraId="43DAE40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其他与项目有关的资料（自附）：供应商总体情况介绍、其他与本项目有关的资料等。</w:t>
      </w:r>
    </w:p>
    <w:p w14:paraId="275EC760">
      <w:pPr>
        <w:spacing w:line="360" w:lineRule="auto"/>
        <w:ind w:firstLine="480" w:firstLineChars="200"/>
        <w:rPr>
          <w:rFonts w:hint="eastAsia" w:asciiTheme="minorEastAsia" w:hAnsiTheme="minorEastAsia" w:eastAsiaTheme="minorEastAsia" w:cstheme="minorEastAsia"/>
          <w:sz w:val="24"/>
          <w:szCs w:val="24"/>
          <w:highlight w:val="none"/>
        </w:rPr>
      </w:pPr>
    </w:p>
    <w:p w14:paraId="295C797C">
      <w:pPr>
        <w:spacing w:line="360" w:lineRule="auto"/>
        <w:ind w:firstLine="560" w:firstLineChars="200"/>
        <w:jc w:val="center"/>
        <w:rPr>
          <w:rFonts w:hint="eastAsia" w:asciiTheme="minorEastAsia" w:hAnsiTheme="minorEastAsia" w:eastAsiaTheme="minorEastAsia" w:cstheme="minorEastAsia"/>
          <w:szCs w:val="28"/>
          <w:highlight w:val="none"/>
        </w:rPr>
      </w:pPr>
    </w:p>
    <w:p w14:paraId="00F85B32">
      <w:pPr>
        <w:spacing w:line="360" w:lineRule="auto"/>
        <w:ind w:firstLine="560" w:firstLineChars="200"/>
        <w:jc w:val="center"/>
        <w:rPr>
          <w:rFonts w:hint="eastAsia" w:asciiTheme="minorEastAsia" w:hAnsiTheme="minorEastAsia" w:eastAsiaTheme="minorEastAsia" w:cstheme="minorEastAsia"/>
          <w:szCs w:val="28"/>
          <w:highlight w:val="none"/>
        </w:rPr>
      </w:pPr>
    </w:p>
    <w:p w14:paraId="02927DD2">
      <w:pPr>
        <w:spacing w:line="360" w:lineRule="auto"/>
        <w:ind w:firstLine="560" w:firstLineChars="200"/>
        <w:jc w:val="center"/>
        <w:rPr>
          <w:rFonts w:hint="eastAsia" w:asciiTheme="minorEastAsia" w:hAnsiTheme="minorEastAsia" w:eastAsiaTheme="minorEastAsia" w:cstheme="minorEastAsia"/>
          <w:szCs w:val="28"/>
          <w:highlight w:val="none"/>
        </w:rPr>
      </w:pPr>
    </w:p>
    <w:p w14:paraId="5BE1FFDB">
      <w:pPr>
        <w:spacing w:line="360" w:lineRule="auto"/>
        <w:ind w:firstLine="560" w:firstLineChars="200"/>
        <w:jc w:val="center"/>
        <w:rPr>
          <w:rFonts w:hint="eastAsia" w:asciiTheme="minorEastAsia" w:hAnsiTheme="minorEastAsia" w:eastAsiaTheme="minorEastAsia" w:cstheme="minorEastAsia"/>
          <w:szCs w:val="28"/>
          <w:highlight w:val="none"/>
        </w:rPr>
      </w:pPr>
    </w:p>
    <w:p w14:paraId="2C2881E8">
      <w:pPr>
        <w:spacing w:line="360" w:lineRule="auto"/>
        <w:ind w:firstLine="560" w:firstLineChars="200"/>
        <w:jc w:val="center"/>
        <w:rPr>
          <w:rFonts w:hint="eastAsia" w:asciiTheme="minorEastAsia" w:hAnsiTheme="minorEastAsia" w:eastAsiaTheme="minorEastAsia" w:cstheme="minorEastAsia"/>
          <w:szCs w:val="28"/>
          <w:highlight w:val="none"/>
        </w:rPr>
      </w:pPr>
    </w:p>
    <w:p w14:paraId="00D9F396">
      <w:pPr>
        <w:spacing w:line="360" w:lineRule="auto"/>
        <w:ind w:firstLine="560" w:firstLineChars="200"/>
        <w:jc w:val="center"/>
        <w:rPr>
          <w:rFonts w:hint="eastAsia" w:asciiTheme="minorEastAsia" w:hAnsiTheme="minorEastAsia" w:eastAsiaTheme="minorEastAsia" w:cstheme="minorEastAsia"/>
          <w:szCs w:val="28"/>
          <w:highlight w:val="none"/>
        </w:rPr>
      </w:pPr>
    </w:p>
    <w:p w14:paraId="2000BA37">
      <w:pPr>
        <w:spacing w:line="360" w:lineRule="auto"/>
        <w:ind w:firstLine="560" w:firstLineChars="200"/>
        <w:jc w:val="center"/>
        <w:rPr>
          <w:rFonts w:hint="eastAsia" w:asciiTheme="minorEastAsia" w:hAnsiTheme="minorEastAsia" w:eastAsiaTheme="minorEastAsia" w:cstheme="minorEastAsia"/>
          <w:szCs w:val="28"/>
          <w:highlight w:val="none"/>
        </w:rPr>
      </w:pPr>
    </w:p>
    <w:p w14:paraId="364DF597">
      <w:pPr>
        <w:pStyle w:val="38"/>
        <w:spacing w:line="360" w:lineRule="auto"/>
        <w:rPr>
          <w:rFonts w:hint="eastAsia" w:asciiTheme="minorEastAsia" w:hAnsiTheme="minorEastAsia" w:eastAsiaTheme="minorEastAsia" w:cstheme="minorEastAsia"/>
          <w:highlight w:val="none"/>
        </w:rPr>
      </w:pPr>
    </w:p>
    <w:p w14:paraId="5010D685">
      <w:pPr>
        <w:spacing w:line="360" w:lineRule="auto"/>
        <w:rPr>
          <w:rFonts w:hint="eastAsia" w:asciiTheme="minorEastAsia" w:hAnsiTheme="minorEastAsia" w:eastAsiaTheme="minorEastAsia" w:cstheme="minorEastAsia"/>
          <w:highlight w:val="none"/>
        </w:rPr>
      </w:pPr>
    </w:p>
    <w:p w14:paraId="2C0A2E14">
      <w:pPr>
        <w:pStyle w:val="38"/>
        <w:spacing w:line="360" w:lineRule="auto"/>
        <w:rPr>
          <w:rFonts w:hint="eastAsia" w:asciiTheme="minorEastAsia" w:hAnsiTheme="minorEastAsia" w:eastAsiaTheme="minorEastAsia" w:cstheme="minorEastAsia"/>
          <w:highlight w:val="none"/>
        </w:rPr>
      </w:pPr>
    </w:p>
    <w:p w14:paraId="0B510363">
      <w:pPr>
        <w:spacing w:line="360" w:lineRule="auto"/>
        <w:rPr>
          <w:rFonts w:hint="eastAsia" w:asciiTheme="minorEastAsia" w:hAnsiTheme="minorEastAsia" w:eastAsiaTheme="minorEastAsia" w:cstheme="minorEastAsia"/>
          <w:highlight w:val="none"/>
        </w:rPr>
      </w:pPr>
    </w:p>
    <w:p w14:paraId="6D0B0685">
      <w:pPr>
        <w:pStyle w:val="38"/>
        <w:spacing w:line="360" w:lineRule="auto"/>
        <w:rPr>
          <w:rFonts w:hint="eastAsia" w:asciiTheme="minorEastAsia" w:hAnsiTheme="minorEastAsia" w:eastAsiaTheme="minorEastAsia" w:cstheme="minorEastAsia"/>
          <w:highlight w:val="none"/>
        </w:rPr>
      </w:pPr>
    </w:p>
    <w:p w14:paraId="274B9DED">
      <w:pPr>
        <w:spacing w:line="360" w:lineRule="auto"/>
        <w:rPr>
          <w:rFonts w:hint="eastAsia" w:asciiTheme="minorEastAsia" w:hAnsiTheme="minorEastAsia" w:eastAsiaTheme="minorEastAsia" w:cstheme="minorEastAsia"/>
          <w:highlight w:val="none"/>
        </w:rPr>
      </w:pPr>
    </w:p>
    <w:p w14:paraId="491A879B">
      <w:pPr>
        <w:pStyle w:val="38"/>
        <w:spacing w:line="360" w:lineRule="auto"/>
        <w:rPr>
          <w:rFonts w:hint="eastAsia" w:asciiTheme="minorEastAsia" w:hAnsiTheme="minorEastAsia" w:eastAsiaTheme="minorEastAsia" w:cstheme="minorEastAsia"/>
          <w:highlight w:val="none"/>
        </w:rPr>
      </w:pPr>
    </w:p>
    <w:p w14:paraId="42B2F046">
      <w:pPr>
        <w:spacing w:line="360" w:lineRule="auto"/>
        <w:rPr>
          <w:rFonts w:hint="eastAsia" w:asciiTheme="minorEastAsia" w:hAnsiTheme="minorEastAsia" w:eastAsiaTheme="minorEastAsia" w:cstheme="minorEastAsia"/>
          <w:highlight w:val="none"/>
        </w:rPr>
      </w:pPr>
    </w:p>
    <w:p w14:paraId="1F9DAD5F">
      <w:pPr>
        <w:pStyle w:val="38"/>
        <w:spacing w:line="360" w:lineRule="auto"/>
        <w:rPr>
          <w:rFonts w:hint="eastAsia" w:asciiTheme="minorEastAsia" w:hAnsiTheme="minorEastAsia" w:eastAsiaTheme="minorEastAsia" w:cstheme="minorEastAsia"/>
          <w:highlight w:val="none"/>
        </w:rPr>
      </w:pPr>
    </w:p>
    <w:p w14:paraId="215EAFFE">
      <w:pPr>
        <w:spacing w:line="360" w:lineRule="auto"/>
        <w:rPr>
          <w:rFonts w:hint="eastAsia" w:asciiTheme="minorEastAsia" w:hAnsiTheme="minorEastAsia" w:eastAsiaTheme="minorEastAsia" w:cstheme="minorEastAsia"/>
          <w:highlight w:val="none"/>
        </w:rPr>
      </w:pPr>
    </w:p>
    <w:p w14:paraId="18670399">
      <w:pPr>
        <w:pStyle w:val="38"/>
        <w:spacing w:line="360" w:lineRule="auto"/>
        <w:rPr>
          <w:rFonts w:hint="eastAsia" w:asciiTheme="minorEastAsia" w:hAnsiTheme="minorEastAsia" w:eastAsiaTheme="minorEastAsia" w:cstheme="minorEastAsia"/>
          <w:highlight w:val="none"/>
        </w:rPr>
      </w:pPr>
    </w:p>
    <w:p w14:paraId="5BDBD58D">
      <w:pPr>
        <w:spacing w:line="360" w:lineRule="auto"/>
        <w:ind w:firstLine="560" w:firstLineChars="200"/>
        <w:jc w:val="center"/>
        <w:outlineLvl w:val="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（结束）</w:t>
      </w:r>
    </w:p>
    <w:sectPr>
      <w:pgSz w:w="11907" w:h="16840"/>
      <w:pgMar w:top="1440" w:right="1247" w:bottom="1440" w:left="1814" w:header="964" w:footer="992" w:gutter="0"/>
      <w:pgNumType w:fmt="numberInDash"/>
      <w:cols w:space="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Times New Roman"/>
    <w:panose1 w:val="020B0606020202030204"/>
    <w:charset w:val="00"/>
    <w:family w:val="swiss"/>
    <w:pitch w:val="default"/>
    <w:sig w:usb0="00000000" w:usb1="00000000" w:usb2="00000000" w:usb3="00000000" w:csb0="2000009F" w:csb1="DFD7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文鼎粗黑">
    <w:altName w:val="方正黑体_GBK"/>
    <w:panose1 w:val="00000000000000000000"/>
    <w:charset w:val="86"/>
    <w:family w:val="modern"/>
    <w:pitch w:val="default"/>
    <w:sig w:usb0="00000000" w:usb1="00000000" w:usb2="00000010" w:usb3="00000000" w:csb0="00040000" w:csb1="00000000"/>
  </w:font>
  <w:font w:name="昆仑楷体">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59178">
    <w:pPr>
      <w:pStyle w:val="36"/>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- 5 -</w:t>
    </w:r>
    <w:r>
      <w:rPr>
        <w:rFonts w:ascii="宋体"/>
        <w:sz w:val="21"/>
        <w:szCs w:val="21"/>
      </w:rPr>
      <w:fldChar w:fldCharType="end"/>
    </w:r>
  </w:p>
  <w:p w14:paraId="4BD832D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6431F">
    <w:pPr>
      <w:pStyle w:val="36"/>
      <w:framePr w:wrap="around" w:vAnchor="text" w:hAnchor="margin" w:xAlign="center" w:y="1"/>
      <w:rPr>
        <w:rStyle w:val="61"/>
      </w:rPr>
    </w:pPr>
    <w:r>
      <w:fldChar w:fldCharType="begin"/>
    </w:r>
    <w:r>
      <w:rPr>
        <w:rStyle w:val="61"/>
      </w:rPr>
      <w:instrText xml:space="preserve">PAGE  </w:instrText>
    </w:r>
    <w:r>
      <w:fldChar w:fldCharType="end"/>
    </w:r>
  </w:p>
  <w:p w14:paraId="258407C2">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3B3B">
    <w:pPr>
      <w:pStyle w:val="36"/>
      <w:framePr w:wrap="around" w:vAnchor="text" w:hAnchor="margin" w:xAlign="center" w:y="1"/>
      <w:rPr>
        <w:rStyle w:val="61"/>
      </w:rPr>
    </w:pPr>
  </w:p>
  <w:p w14:paraId="5DC4D141">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B24C">
    <w:pPr>
      <w:pStyle w:val="36"/>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5A86">
    <w:pPr>
      <w:pStyle w:val="36"/>
      <w:framePr w:wrap="around" w:vAnchor="text" w:hAnchor="margin" w:xAlign="center" w:y="1"/>
      <w:rPr>
        <w:rStyle w:val="61"/>
      </w:rPr>
    </w:pPr>
    <w:r>
      <w:fldChar w:fldCharType="begin"/>
    </w:r>
    <w:r>
      <w:rPr>
        <w:rStyle w:val="61"/>
      </w:rPr>
      <w:instrText xml:space="preserve">PAGE  </w:instrText>
    </w:r>
    <w:r>
      <w:fldChar w:fldCharType="end"/>
    </w:r>
  </w:p>
  <w:p w14:paraId="576E166B">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52182">
    <w:pPr>
      <w:pStyle w:val="36"/>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- 23 -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16D78">
    <w:pPr>
      <w:pStyle w:val="36"/>
      <w:framePr w:wrap="around" w:vAnchor="text" w:hAnchor="margin" w:xAlign="center" w:y="1"/>
      <w:rPr>
        <w:rStyle w:val="61"/>
      </w:rPr>
    </w:pPr>
    <w:r>
      <w:fldChar w:fldCharType="begin"/>
    </w:r>
    <w:r>
      <w:rPr>
        <w:rStyle w:val="61"/>
      </w:rPr>
      <w:instrText xml:space="preserve">PAGE  </w:instrText>
    </w:r>
    <w:r>
      <w:fldChar w:fldCharType="end"/>
    </w:r>
  </w:p>
  <w:p w14:paraId="14DD7613">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14C7">
    <w:pPr>
      <w:pStyle w:val="37"/>
      <w:jc w:val="right"/>
      <w:rPr>
        <w:rFonts w:hint="eastAsia" w:ascii="宋体" w:hAnsi="宋体"/>
        <w:sz w:val="21"/>
        <w:szCs w:val="21"/>
      </w:rPr>
    </w:pP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6F7BD">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6D93">
    <w:pPr>
      <w:pStyle w:val="37"/>
      <w:jc w:val="right"/>
      <w:rPr>
        <w:rFonts w:hint="eastAsia" w:ascii="宋体" w:hAnsi="宋体"/>
        <w:sz w:val="21"/>
        <w:szCs w:val="21"/>
      </w:rPr>
    </w:pP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TUzZDc2MDBjZmM4Yzk3NWE0MzY4MDUyNmFmMWUifQ=="/>
  </w:docVars>
  <w:rsids>
    <w:rsidRoot w:val="00172A27"/>
    <w:rsid w:val="000014C5"/>
    <w:rsid w:val="00002561"/>
    <w:rsid w:val="00002AE4"/>
    <w:rsid w:val="00002EF2"/>
    <w:rsid w:val="000032B6"/>
    <w:rsid w:val="00003626"/>
    <w:rsid w:val="00003E79"/>
    <w:rsid w:val="000040DE"/>
    <w:rsid w:val="000070F0"/>
    <w:rsid w:val="000075E8"/>
    <w:rsid w:val="00011B4B"/>
    <w:rsid w:val="000125EA"/>
    <w:rsid w:val="00014C6D"/>
    <w:rsid w:val="00016B79"/>
    <w:rsid w:val="00017816"/>
    <w:rsid w:val="000209F5"/>
    <w:rsid w:val="000241AD"/>
    <w:rsid w:val="00025AFF"/>
    <w:rsid w:val="000267B5"/>
    <w:rsid w:val="00026805"/>
    <w:rsid w:val="00032ACA"/>
    <w:rsid w:val="00033FCD"/>
    <w:rsid w:val="000342F1"/>
    <w:rsid w:val="000344E6"/>
    <w:rsid w:val="0003488A"/>
    <w:rsid w:val="0003632F"/>
    <w:rsid w:val="00043835"/>
    <w:rsid w:val="0004491C"/>
    <w:rsid w:val="0004739C"/>
    <w:rsid w:val="00051E02"/>
    <w:rsid w:val="000523C9"/>
    <w:rsid w:val="0005298B"/>
    <w:rsid w:val="0005382C"/>
    <w:rsid w:val="0005417C"/>
    <w:rsid w:val="0005471C"/>
    <w:rsid w:val="000576E1"/>
    <w:rsid w:val="00061A7C"/>
    <w:rsid w:val="00061C74"/>
    <w:rsid w:val="00062FFE"/>
    <w:rsid w:val="00063981"/>
    <w:rsid w:val="00074C38"/>
    <w:rsid w:val="000773D1"/>
    <w:rsid w:val="000801DE"/>
    <w:rsid w:val="000816AD"/>
    <w:rsid w:val="00082CC1"/>
    <w:rsid w:val="00084BBE"/>
    <w:rsid w:val="00086498"/>
    <w:rsid w:val="00090C5A"/>
    <w:rsid w:val="000911C3"/>
    <w:rsid w:val="00091230"/>
    <w:rsid w:val="00091B1C"/>
    <w:rsid w:val="00091D22"/>
    <w:rsid w:val="00097194"/>
    <w:rsid w:val="000978EF"/>
    <w:rsid w:val="00097C0C"/>
    <w:rsid w:val="000A010F"/>
    <w:rsid w:val="000A164E"/>
    <w:rsid w:val="000A246D"/>
    <w:rsid w:val="000A3057"/>
    <w:rsid w:val="000A3E41"/>
    <w:rsid w:val="000A410B"/>
    <w:rsid w:val="000A5C91"/>
    <w:rsid w:val="000A6D35"/>
    <w:rsid w:val="000A770E"/>
    <w:rsid w:val="000B0E54"/>
    <w:rsid w:val="000B1068"/>
    <w:rsid w:val="000B1F13"/>
    <w:rsid w:val="000B3002"/>
    <w:rsid w:val="000B42F4"/>
    <w:rsid w:val="000B5993"/>
    <w:rsid w:val="000B7377"/>
    <w:rsid w:val="000B7B4D"/>
    <w:rsid w:val="000B7F54"/>
    <w:rsid w:val="000C08C1"/>
    <w:rsid w:val="000C1E0E"/>
    <w:rsid w:val="000C20E6"/>
    <w:rsid w:val="000C2C03"/>
    <w:rsid w:val="000C46F1"/>
    <w:rsid w:val="000C6D1F"/>
    <w:rsid w:val="000C6D89"/>
    <w:rsid w:val="000D2421"/>
    <w:rsid w:val="000D445A"/>
    <w:rsid w:val="000D4E87"/>
    <w:rsid w:val="000D776F"/>
    <w:rsid w:val="000E01C9"/>
    <w:rsid w:val="000E07A4"/>
    <w:rsid w:val="000E0AC1"/>
    <w:rsid w:val="000E0AC7"/>
    <w:rsid w:val="000E0DD7"/>
    <w:rsid w:val="000E3259"/>
    <w:rsid w:val="000E3B2A"/>
    <w:rsid w:val="000E3B93"/>
    <w:rsid w:val="000E4835"/>
    <w:rsid w:val="000E563F"/>
    <w:rsid w:val="000E5AB0"/>
    <w:rsid w:val="000E7075"/>
    <w:rsid w:val="000E75B6"/>
    <w:rsid w:val="000F302A"/>
    <w:rsid w:val="000F3D5B"/>
    <w:rsid w:val="000F64D7"/>
    <w:rsid w:val="000F7AFF"/>
    <w:rsid w:val="000F7CF9"/>
    <w:rsid w:val="000F7DBF"/>
    <w:rsid w:val="0010014A"/>
    <w:rsid w:val="00100639"/>
    <w:rsid w:val="0010088E"/>
    <w:rsid w:val="001008B3"/>
    <w:rsid w:val="001028FD"/>
    <w:rsid w:val="001034C1"/>
    <w:rsid w:val="00103AC8"/>
    <w:rsid w:val="001042CD"/>
    <w:rsid w:val="00105638"/>
    <w:rsid w:val="0010716D"/>
    <w:rsid w:val="00110BB2"/>
    <w:rsid w:val="00112A3D"/>
    <w:rsid w:val="00113BC4"/>
    <w:rsid w:val="001140DC"/>
    <w:rsid w:val="00114CFE"/>
    <w:rsid w:val="00115337"/>
    <w:rsid w:val="001166B8"/>
    <w:rsid w:val="0011683E"/>
    <w:rsid w:val="00116856"/>
    <w:rsid w:val="00116C42"/>
    <w:rsid w:val="0011780F"/>
    <w:rsid w:val="00117B26"/>
    <w:rsid w:val="00120259"/>
    <w:rsid w:val="00122A15"/>
    <w:rsid w:val="00122F9D"/>
    <w:rsid w:val="001260B9"/>
    <w:rsid w:val="001264A8"/>
    <w:rsid w:val="001266BF"/>
    <w:rsid w:val="00131E08"/>
    <w:rsid w:val="00133D16"/>
    <w:rsid w:val="00134037"/>
    <w:rsid w:val="001342AC"/>
    <w:rsid w:val="00135BAE"/>
    <w:rsid w:val="001370C0"/>
    <w:rsid w:val="00142672"/>
    <w:rsid w:val="00145157"/>
    <w:rsid w:val="00145224"/>
    <w:rsid w:val="00146EC3"/>
    <w:rsid w:val="00147FB4"/>
    <w:rsid w:val="0015011C"/>
    <w:rsid w:val="00150204"/>
    <w:rsid w:val="0015033B"/>
    <w:rsid w:val="00150429"/>
    <w:rsid w:val="001522CD"/>
    <w:rsid w:val="001523C5"/>
    <w:rsid w:val="00152AFC"/>
    <w:rsid w:val="00152B00"/>
    <w:rsid w:val="00152CAD"/>
    <w:rsid w:val="00153556"/>
    <w:rsid w:val="00156846"/>
    <w:rsid w:val="0016265A"/>
    <w:rsid w:val="001638A6"/>
    <w:rsid w:val="0016737B"/>
    <w:rsid w:val="00171E05"/>
    <w:rsid w:val="001727C0"/>
    <w:rsid w:val="00172A27"/>
    <w:rsid w:val="00172D92"/>
    <w:rsid w:val="00173F53"/>
    <w:rsid w:val="00180ACB"/>
    <w:rsid w:val="00181A6C"/>
    <w:rsid w:val="00183B60"/>
    <w:rsid w:val="00184E15"/>
    <w:rsid w:val="00185DBB"/>
    <w:rsid w:val="00186623"/>
    <w:rsid w:val="001879FD"/>
    <w:rsid w:val="001930DB"/>
    <w:rsid w:val="0019571D"/>
    <w:rsid w:val="001963A2"/>
    <w:rsid w:val="00196465"/>
    <w:rsid w:val="001A1B93"/>
    <w:rsid w:val="001A64A1"/>
    <w:rsid w:val="001A6DCC"/>
    <w:rsid w:val="001A773E"/>
    <w:rsid w:val="001B0396"/>
    <w:rsid w:val="001B0D1F"/>
    <w:rsid w:val="001B1400"/>
    <w:rsid w:val="001B3DBD"/>
    <w:rsid w:val="001B4377"/>
    <w:rsid w:val="001B43A5"/>
    <w:rsid w:val="001B604D"/>
    <w:rsid w:val="001B7D44"/>
    <w:rsid w:val="001C3E57"/>
    <w:rsid w:val="001C6AAE"/>
    <w:rsid w:val="001D0DF7"/>
    <w:rsid w:val="001D1038"/>
    <w:rsid w:val="001D2205"/>
    <w:rsid w:val="001D2321"/>
    <w:rsid w:val="001D2651"/>
    <w:rsid w:val="001D2DCD"/>
    <w:rsid w:val="001D5055"/>
    <w:rsid w:val="001D5C37"/>
    <w:rsid w:val="001D60AE"/>
    <w:rsid w:val="001D617E"/>
    <w:rsid w:val="001D630C"/>
    <w:rsid w:val="001D6DCD"/>
    <w:rsid w:val="001E0A70"/>
    <w:rsid w:val="001E1467"/>
    <w:rsid w:val="001E1A2F"/>
    <w:rsid w:val="001E201B"/>
    <w:rsid w:val="001E5CAC"/>
    <w:rsid w:val="001E64A9"/>
    <w:rsid w:val="001E6841"/>
    <w:rsid w:val="001E725F"/>
    <w:rsid w:val="001F1AF5"/>
    <w:rsid w:val="001F1AF7"/>
    <w:rsid w:val="001F25D1"/>
    <w:rsid w:val="001F47B1"/>
    <w:rsid w:val="001F4964"/>
    <w:rsid w:val="001F4A96"/>
    <w:rsid w:val="001F5491"/>
    <w:rsid w:val="001F575D"/>
    <w:rsid w:val="001F7063"/>
    <w:rsid w:val="00202B04"/>
    <w:rsid w:val="00203052"/>
    <w:rsid w:val="00204936"/>
    <w:rsid w:val="002049D5"/>
    <w:rsid w:val="00205A4F"/>
    <w:rsid w:val="00206AE4"/>
    <w:rsid w:val="002100EE"/>
    <w:rsid w:val="00210168"/>
    <w:rsid w:val="00210ED7"/>
    <w:rsid w:val="00212A06"/>
    <w:rsid w:val="0021477E"/>
    <w:rsid w:val="00214E7A"/>
    <w:rsid w:val="00215460"/>
    <w:rsid w:val="00215DEE"/>
    <w:rsid w:val="0021618E"/>
    <w:rsid w:val="0021704D"/>
    <w:rsid w:val="002216C7"/>
    <w:rsid w:val="00222097"/>
    <w:rsid w:val="002222D5"/>
    <w:rsid w:val="002227DB"/>
    <w:rsid w:val="002227DF"/>
    <w:rsid w:val="00222B7E"/>
    <w:rsid w:val="00222ED7"/>
    <w:rsid w:val="00223CEE"/>
    <w:rsid w:val="00226B07"/>
    <w:rsid w:val="00227202"/>
    <w:rsid w:val="00227377"/>
    <w:rsid w:val="00227851"/>
    <w:rsid w:val="002339D3"/>
    <w:rsid w:val="00234257"/>
    <w:rsid w:val="00234320"/>
    <w:rsid w:val="002348E0"/>
    <w:rsid w:val="00234C47"/>
    <w:rsid w:val="002363B2"/>
    <w:rsid w:val="00241549"/>
    <w:rsid w:val="002469E1"/>
    <w:rsid w:val="00247162"/>
    <w:rsid w:val="002516A5"/>
    <w:rsid w:val="00252FD8"/>
    <w:rsid w:val="0025412F"/>
    <w:rsid w:val="00254E1A"/>
    <w:rsid w:val="002554CB"/>
    <w:rsid w:val="0025566E"/>
    <w:rsid w:val="00260D27"/>
    <w:rsid w:val="00262555"/>
    <w:rsid w:val="002643C1"/>
    <w:rsid w:val="00265203"/>
    <w:rsid w:val="0026664B"/>
    <w:rsid w:val="00267C5D"/>
    <w:rsid w:val="00270223"/>
    <w:rsid w:val="002715BB"/>
    <w:rsid w:val="00271942"/>
    <w:rsid w:val="00271954"/>
    <w:rsid w:val="0027199E"/>
    <w:rsid w:val="00271D47"/>
    <w:rsid w:val="002721EA"/>
    <w:rsid w:val="002752BA"/>
    <w:rsid w:val="00280E8A"/>
    <w:rsid w:val="00283441"/>
    <w:rsid w:val="00284818"/>
    <w:rsid w:val="00285164"/>
    <w:rsid w:val="002855B0"/>
    <w:rsid w:val="00285D14"/>
    <w:rsid w:val="002861EC"/>
    <w:rsid w:val="00286959"/>
    <w:rsid w:val="00290CE8"/>
    <w:rsid w:val="00293449"/>
    <w:rsid w:val="00295FA5"/>
    <w:rsid w:val="00297053"/>
    <w:rsid w:val="00297A6F"/>
    <w:rsid w:val="00297A9C"/>
    <w:rsid w:val="002A22DE"/>
    <w:rsid w:val="002A3949"/>
    <w:rsid w:val="002A4956"/>
    <w:rsid w:val="002A5CC2"/>
    <w:rsid w:val="002A6710"/>
    <w:rsid w:val="002A7778"/>
    <w:rsid w:val="002B05EF"/>
    <w:rsid w:val="002B0BBE"/>
    <w:rsid w:val="002B159C"/>
    <w:rsid w:val="002B1FDA"/>
    <w:rsid w:val="002B238D"/>
    <w:rsid w:val="002B2ACF"/>
    <w:rsid w:val="002B42C6"/>
    <w:rsid w:val="002B578B"/>
    <w:rsid w:val="002B5ECC"/>
    <w:rsid w:val="002B72F2"/>
    <w:rsid w:val="002B76FD"/>
    <w:rsid w:val="002B7904"/>
    <w:rsid w:val="002C133B"/>
    <w:rsid w:val="002C24BE"/>
    <w:rsid w:val="002C2507"/>
    <w:rsid w:val="002C2E6E"/>
    <w:rsid w:val="002C3A3D"/>
    <w:rsid w:val="002C5507"/>
    <w:rsid w:val="002C657B"/>
    <w:rsid w:val="002C7927"/>
    <w:rsid w:val="002C7988"/>
    <w:rsid w:val="002D2C7C"/>
    <w:rsid w:val="002D41FF"/>
    <w:rsid w:val="002D608F"/>
    <w:rsid w:val="002D658F"/>
    <w:rsid w:val="002D68E1"/>
    <w:rsid w:val="002D7053"/>
    <w:rsid w:val="002D7208"/>
    <w:rsid w:val="002D7725"/>
    <w:rsid w:val="002E0CC2"/>
    <w:rsid w:val="002E3527"/>
    <w:rsid w:val="002E3824"/>
    <w:rsid w:val="002E3AFE"/>
    <w:rsid w:val="002E49A3"/>
    <w:rsid w:val="002E57D1"/>
    <w:rsid w:val="002E78F7"/>
    <w:rsid w:val="002F031F"/>
    <w:rsid w:val="002F0AA0"/>
    <w:rsid w:val="002F0ED3"/>
    <w:rsid w:val="002F3278"/>
    <w:rsid w:val="002F3DE3"/>
    <w:rsid w:val="002F418C"/>
    <w:rsid w:val="002F632E"/>
    <w:rsid w:val="002F6F81"/>
    <w:rsid w:val="002F70B4"/>
    <w:rsid w:val="00300180"/>
    <w:rsid w:val="003021BC"/>
    <w:rsid w:val="00303ECC"/>
    <w:rsid w:val="0030440F"/>
    <w:rsid w:val="00304CC5"/>
    <w:rsid w:val="00307BB0"/>
    <w:rsid w:val="00310AF9"/>
    <w:rsid w:val="00310DAA"/>
    <w:rsid w:val="00311328"/>
    <w:rsid w:val="0031465E"/>
    <w:rsid w:val="00315742"/>
    <w:rsid w:val="003163B3"/>
    <w:rsid w:val="003200C6"/>
    <w:rsid w:val="00320183"/>
    <w:rsid w:val="003213F6"/>
    <w:rsid w:val="00322409"/>
    <w:rsid w:val="00322A7A"/>
    <w:rsid w:val="0032675A"/>
    <w:rsid w:val="00326C5B"/>
    <w:rsid w:val="0032799B"/>
    <w:rsid w:val="00327C3A"/>
    <w:rsid w:val="003336F0"/>
    <w:rsid w:val="00333A73"/>
    <w:rsid w:val="00335794"/>
    <w:rsid w:val="00335992"/>
    <w:rsid w:val="0033663D"/>
    <w:rsid w:val="003366D9"/>
    <w:rsid w:val="00340777"/>
    <w:rsid w:val="00340E7A"/>
    <w:rsid w:val="00341D8A"/>
    <w:rsid w:val="00341DEB"/>
    <w:rsid w:val="00343F32"/>
    <w:rsid w:val="00345581"/>
    <w:rsid w:val="00346A3D"/>
    <w:rsid w:val="00350510"/>
    <w:rsid w:val="00350C20"/>
    <w:rsid w:val="0035270B"/>
    <w:rsid w:val="003548FA"/>
    <w:rsid w:val="00355643"/>
    <w:rsid w:val="00355A74"/>
    <w:rsid w:val="00355C16"/>
    <w:rsid w:val="00355FB8"/>
    <w:rsid w:val="0035764D"/>
    <w:rsid w:val="003611D5"/>
    <w:rsid w:val="00361427"/>
    <w:rsid w:val="00361876"/>
    <w:rsid w:val="00363702"/>
    <w:rsid w:val="0036458B"/>
    <w:rsid w:val="00364B6F"/>
    <w:rsid w:val="0036687F"/>
    <w:rsid w:val="003703E8"/>
    <w:rsid w:val="00371BD6"/>
    <w:rsid w:val="00371D2F"/>
    <w:rsid w:val="00373122"/>
    <w:rsid w:val="00374ECF"/>
    <w:rsid w:val="003759AF"/>
    <w:rsid w:val="0037612E"/>
    <w:rsid w:val="0038033A"/>
    <w:rsid w:val="003816ED"/>
    <w:rsid w:val="003840E9"/>
    <w:rsid w:val="00384161"/>
    <w:rsid w:val="00387610"/>
    <w:rsid w:val="00390D27"/>
    <w:rsid w:val="003911A8"/>
    <w:rsid w:val="00391FC2"/>
    <w:rsid w:val="0039432A"/>
    <w:rsid w:val="00394A41"/>
    <w:rsid w:val="00394A6A"/>
    <w:rsid w:val="003953EA"/>
    <w:rsid w:val="003957F1"/>
    <w:rsid w:val="00395C2F"/>
    <w:rsid w:val="00396336"/>
    <w:rsid w:val="00397026"/>
    <w:rsid w:val="003973D3"/>
    <w:rsid w:val="00397F89"/>
    <w:rsid w:val="003A0495"/>
    <w:rsid w:val="003A0892"/>
    <w:rsid w:val="003A13F4"/>
    <w:rsid w:val="003A1B6C"/>
    <w:rsid w:val="003A1C61"/>
    <w:rsid w:val="003A3162"/>
    <w:rsid w:val="003A3E97"/>
    <w:rsid w:val="003A422B"/>
    <w:rsid w:val="003A449E"/>
    <w:rsid w:val="003A52D5"/>
    <w:rsid w:val="003A5EEB"/>
    <w:rsid w:val="003A71F3"/>
    <w:rsid w:val="003A7BC1"/>
    <w:rsid w:val="003A7F21"/>
    <w:rsid w:val="003B19F5"/>
    <w:rsid w:val="003B35AF"/>
    <w:rsid w:val="003B3CB8"/>
    <w:rsid w:val="003B479C"/>
    <w:rsid w:val="003B55C5"/>
    <w:rsid w:val="003B5D48"/>
    <w:rsid w:val="003B6B21"/>
    <w:rsid w:val="003B7D81"/>
    <w:rsid w:val="003C2A9A"/>
    <w:rsid w:val="003D0E0A"/>
    <w:rsid w:val="003D3B22"/>
    <w:rsid w:val="003D6BD3"/>
    <w:rsid w:val="003D7B3D"/>
    <w:rsid w:val="003E0348"/>
    <w:rsid w:val="003E512B"/>
    <w:rsid w:val="003E7A8C"/>
    <w:rsid w:val="003F3DB1"/>
    <w:rsid w:val="003F451E"/>
    <w:rsid w:val="003F4939"/>
    <w:rsid w:val="003F626F"/>
    <w:rsid w:val="003F6794"/>
    <w:rsid w:val="003F71B8"/>
    <w:rsid w:val="003F7953"/>
    <w:rsid w:val="00402B32"/>
    <w:rsid w:val="004034C7"/>
    <w:rsid w:val="0040519F"/>
    <w:rsid w:val="00406300"/>
    <w:rsid w:val="0040781E"/>
    <w:rsid w:val="00407E76"/>
    <w:rsid w:val="00410C93"/>
    <w:rsid w:val="004115FB"/>
    <w:rsid w:val="00411B4A"/>
    <w:rsid w:val="004134DD"/>
    <w:rsid w:val="0041560E"/>
    <w:rsid w:val="00417E99"/>
    <w:rsid w:val="004208D8"/>
    <w:rsid w:val="00421507"/>
    <w:rsid w:val="0042167B"/>
    <w:rsid w:val="0042199D"/>
    <w:rsid w:val="004225C1"/>
    <w:rsid w:val="00422B80"/>
    <w:rsid w:val="00422F19"/>
    <w:rsid w:val="00424D02"/>
    <w:rsid w:val="0042525A"/>
    <w:rsid w:val="00425F9A"/>
    <w:rsid w:val="00426ECA"/>
    <w:rsid w:val="0042733C"/>
    <w:rsid w:val="00430AAA"/>
    <w:rsid w:val="0043268B"/>
    <w:rsid w:val="0044185A"/>
    <w:rsid w:val="0044193A"/>
    <w:rsid w:val="004436C0"/>
    <w:rsid w:val="0044757D"/>
    <w:rsid w:val="004522C5"/>
    <w:rsid w:val="00453B8F"/>
    <w:rsid w:val="004556B7"/>
    <w:rsid w:val="004570F9"/>
    <w:rsid w:val="00460489"/>
    <w:rsid w:val="004608C7"/>
    <w:rsid w:val="0046194E"/>
    <w:rsid w:val="00462878"/>
    <w:rsid w:val="00462936"/>
    <w:rsid w:val="00464ABF"/>
    <w:rsid w:val="00465B7A"/>
    <w:rsid w:val="00466B38"/>
    <w:rsid w:val="00471121"/>
    <w:rsid w:val="00472AA2"/>
    <w:rsid w:val="00473B39"/>
    <w:rsid w:val="00474175"/>
    <w:rsid w:val="00475605"/>
    <w:rsid w:val="00475A40"/>
    <w:rsid w:val="00476DB8"/>
    <w:rsid w:val="00481174"/>
    <w:rsid w:val="00481309"/>
    <w:rsid w:val="0048181C"/>
    <w:rsid w:val="00491CAA"/>
    <w:rsid w:val="004928A2"/>
    <w:rsid w:val="00494610"/>
    <w:rsid w:val="004953EC"/>
    <w:rsid w:val="00495E27"/>
    <w:rsid w:val="00497ADD"/>
    <w:rsid w:val="004A024E"/>
    <w:rsid w:val="004A0D29"/>
    <w:rsid w:val="004A0DE1"/>
    <w:rsid w:val="004A1874"/>
    <w:rsid w:val="004A1E3C"/>
    <w:rsid w:val="004A213F"/>
    <w:rsid w:val="004A2410"/>
    <w:rsid w:val="004A27AC"/>
    <w:rsid w:val="004A3995"/>
    <w:rsid w:val="004A74D3"/>
    <w:rsid w:val="004B0D71"/>
    <w:rsid w:val="004B3AB3"/>
    <w:rsid w:val="004B5F67"/>
    <w:rsid w:val="004C1DD0"/>
    <w:rsid w:val="004C2685"/>
    <w:rsid w:val="004C3167"/>
    <w:rsid w:val="004C593B"/>
    <w:rsid w:val="004C64E4"/>
    <w:rsid w:val="004C65DF"/>
    <w:rsid w:val="004C6673"/>
    <w:rsid w:val="004C79B4"/>
    <w:rsid w:val="004C7C9B"/>
    <w:rsid w:val="004D1559"/>
    <w:rsid w:val="004D1C22"/>
    <w:rsid w:val="004D2334"/>
    <w:rsid w:val="004D433D"/>
    <w:rsid w:val="004D4410"/>
    <w:rsid w:val="004D4AF9"/>
    <w:rsid w:val="004D7A09"/>
    <w:rsid w:val="004D7BEE"/>
    <w:rsid w:val="004E156F"/>
    <w:rsid w:val="004E2F88"/>
    <w:rsid w:val="004E3841"/>
    <w:rsid w:val="004E550E"/>
    <w:rsid w:val="004E55DB"/>
    <w:rsid w:val="004E67C6"/>
    <w:rsid w:val="004F14AC"/>
    <w:rsid w:val="004F5959"/>
    <w:rsid w:val="004F670C"/>
    <w:rsid w:val="005010F5"/>
    <w:rsid w:val="00502B2F"/>
    <w:rsid w:val="0050338D"/>
    <w:rsid w:val="005035E8"/>
    <w:rsid w:val="00511E47"/>
    <w:rsid w:val="00512D00"/>
    <w:rsid w:val="00512D44"/>
    <w:rsid w:val="00514179"/>
    <w:rsid w:val="00516243"/>
    <w:rsid w:val="005164D4"/>
    <w:rsid w:val="00517ADC"/>
    <w:rsid w:val="005203C9"/>
    <w:rsid w:val="00521218"/>
    <w:rsid w:val="00526AC9"/>
    <w:rsid w:val="005406A0"/>
    <w:rsid w:val="00540E03"/>
    <w:rsid w:val="00541D5F"/>
    <w:rsid w:val="00542C2A"/>
    <w:rsid w:val="00544BEA"/>
    <w:rsid w:val="005460D5"/>
    <w:rsid w:val="00551A9B"/>
    <w:rsid w:val="005539A7"/>
    <w:rsid w:val="00553CF0"/>
    <w:rsid w:val="005561BB"/>
    <w:rsid w:val="00557C75"/>
    <w:rsid w:val="00566A85"/>
    <w:rsid w:val="00566C98"/>
    <w:rsid w:val="0056715D"/>
    <w:rsid w:val="00570C78"/>
    <w:rsid w:val="00571DD6"/>
    <w:rsid w:val="00573AE3"/>
    <w:rsid w:val="00577AC9"/>
    <w:rsid w:val="00581EF9"/>
    <w:rsid w:val="0058255E"/>
    <w:rsid w:val="00583690"/>
    <w:rsid w:val="00590136"/>
    <w:rsid w:val="005902D9"/>
    <w:rsid w:val="005903D7"/>
    <w:rsid w:val="0059075F"/>
    <w:rsid w:val="00590B1B"/>
    <w:rsid w:val="00592A68"/>
    <w:rsid w:val="00595317"/>
    <w:rsid w:val="00595D92"/>
    <w:rsid w:val="0059621D"/>
    <w:rsid w:val="00596AB7"/>
    <w:rsid w:val="00597463"/>
    <w:rsid w:val="005A1B5C"/>
    <w:rsid w:val="005A1EA7"/>
    <w:rsid w:val="005A6A12"/>
    <w:rsid w:val="005B0724"/>
    <w:rsid w:val="005B17C0"/>
    <w:rsid w:val="005B186A"/>
    <w:rsid w:val="005B1C91"/>
    <w:rsid w:val="005B1E46"/>
    <w:rsid w:val="005B3CF1"/>
    <w:rsid w:val="005B5AA4"/>
    <w:rsid w:val="005C1189"/>
    <w:rsid w:val="005C22D8"/>
    <w:rsid w:val="005C3F4B"/>
    <w:rsid w:val="005C42AC"/>
    <w:rsid w:val="005C4B1A"/>
    <w:rsid w:val="005C4F84"/>
    <w:rsid w:val="005C5E10"/>
    <w:rsid w:val="005C7446"/>
    <w:rsid w:val="005D2EC6"/>
    <w:rsid w:val="005D37D0"/>
    <w:rsid w:val="005D41E8"/>
    <w:rsid w:val="005D703E"/>
    <w:rsid w:val="005D772F"/>
    <w:rsid w:val="005E35E9"/>
    <w:rsid w:val="005E5525"/>
    <w:rsid w:val="005E64D5"/>
    <w:rsid w:val="005E705E"/>
    <w:rsid w:val="005F38BB"/>
    <w:rsid w:val="005F7895"/>
    <w:rsid w:val="0060003E"/>
    <w:rsid w:val="00601502"/>
    <w:rsid w:val="00602BBE"/>
    <w:rsid w:val="0060315D"/>
    <w:rsid w:val="00607212"/>
    <w:rsid w:val="00613410"/>
    <w:rsid w:val="006135C1"/>
    <w:rsid w:val="0061415E"/>
    <w:rsid w:val="006149C9"/>
    <w:rsid w:val="00614AEC"/>
    <w:rsid w:val="0061660A"/>
    <w:rsid w:val="0061661A"/>
    <w:rsid w:val="00617986"/>
    <w:rsid w:val="00623591"/>
    <w:rsid w:val="00623BC9"/>
    <w:rsid w:val="006242CB"/>
    <w:rsid w:val="006256CA"/>
    <w:rsid w:val="0062668F"/>
    <w:rsid w:val="00627729"/>
    <w:rsid w:val="00627F21"/>
    <w:rsid w:val="0063025A"/>
    <w:rsid w:val="00631147"/>
    <w:rsid w:val="00632722"/>
    <w:rsid w:val="00637E27"/>
    <w:rsid w:val="00641157"/>
    <w:rsid w:val="00643B59"/>
    <w:rsid w:val="0064583B"/>
    <w:rsid w:val="006468B8"/>
    <w:rsid w:val="00646CF7"/>
    <w:rsid w:val="0064789C"/>
    <w:rsid w:val="00650956"/>
    <w:rsid w:val="00651127"/>
    <w:rsid w:val="0065190C"/>
    <w:rsid w:val="006542F1"/>
    <w:rsid w:val="00654A48"/>
    <w:rsid w:val="0065651B"/>
    <w:rsid w:val="00660568"/>
    <w:rsid w:val="00660A06"/>
    <w:rsid w:val="00664607"/>
    <w:rsid w:val="00665941"/>
    <w:rsid w:val="00665E9D"/>
    <w:rsid w:val="00666729"/>
    <w:rsid w:val="0066755F"/>
    <w:rsid w:val="00670089"/>
    <w:rsid w:val="00670C89"/>
    <w:rsid w:val="00671233"/>
    <w:rsid w:val="00671708"/>
    <w:rsid w:val="006736F7"/>
    <w:rsid w:val="006763DC"/>
    <w:rsid w:val="0067653F"/>
    <w:rsid w:val="00680857"/>
    <w:rsid w:val="00680AE4"/>
    <w:rsid w:val="00682205"/>
    <w:rsid w:val="006822B0"/>
    <w:rsid w:val="00684E51"/>
    <w:rsid w:val="00685080"/>
    <w:rsid w:val="0068793C"/>
    <w:rsid w:val="00691D65"/>
    <w:rsid w:val="006920EC"/>
    <w:rsid w:val="00694288"/>
    <w:rsid w:val="00694F91"/>
    <w:rsid w:val="006952C0"/>
    <w:rsid w:val="0069729A"/>
    <w:rsid w:val="006A100B"/>
    <w:rsid w:val="006A11BF"/>
    <w:rsid w:val="006A143A"/>
    <w:rsid w:val="006A3285"/>
    <w:rsid w:val="006A4C56"/>
    <w:rsid w:val="006A4EAE"/>
    <w:rsid w:val="006A6304"/>
    <w:rsid w:val="006A663C"/>
    <w:rsid w:val="006B0567"/>
    <w:rsid w:val="006B4535"/>
    <w:rsid w:val="006B4D5B"/>
    <w:rsid w:val="006B661A"/>
    <w:rsid w:val="006B72DE"/>
    <w:rsid w:val="006B75CB"/>
    <w:rsid w:val="006C2D06"/>
    <w:rsid w:val="006C2E11"/>
    <w:rsid w:val="006C5FC1"/>
    <w:rsid w:val="006C641E"/>
    <w:rsid w:val="006D1FD1"/>
    <w:rsid w:val="006D22F2"/>
    <w:rsid w:val="006D2498"/>
    <w:rsid w:val="006D44E1"/>
    <w:rsid w:val="006D6350"/>
    <w:rsid w:val="006D6662"/>
    <w:rsid w:val="006E21FA"/>
    <w:rsid w:val="006E477D"/>
    <w:rsid w:val="006E4C29"/>
    <w:rsid w:val="006E6D5F"/>
    <w:rsid w:val="006F05C9"/>
    <w:rsid w:val="006F0FB7"/>
    <w:rsid w:val="006F58DC"/>
    <w:rsid w:val="006F5925"/>
    <w:rsid w:val="006F5E40"/>
    <w:rsid w:val="006F6923"/>
    <w:rsid w:val="006F6E4A"/>
    <w:rsid w:val="00700171"/>
    <w:rsid w:val="00704E5D"/>
    <w:rsid w:val="007050A8"/>
    <w:rsid w:val="00705739"/>
    <w:rsid w:val="00706A43"/>
    <w:rsid w:val="007073D6"/>
    <w:rsid w:val="0070749D"/>
    <w:rsid w:val="0071095A"/>
    <w:rsid w:val="00710AE5"/>
    <w:rsid w:val="00712E83"/>
    <w:rsid w:val="00712FF5"/>
    <w:rsid w:val="007132FC"/>
    <w:rsid w:val="0071464D"/>
    <w:rsid w:val="00714BF1"/>
    <w:rsid w:val="00715FB5"/>
    <w:rsid w:val="00716C50"/>
    <w:rsid w:val="007171A6"/>
    <w:rsid w:val="0071799D"/>
    <w:rsid w:val="00720764"/>
    <w:rsid w:val="00726088"/>
    <w:rsid w:val="00730B6A"/>
    <w:rsid w:val="00731195"/>
    <w:rsid w:val="00731B91"/>
    <w:rsid w:val="00731C6E"/>
    <w:rsid w:val="007366AD"/>
    <w:rsid w:val="00736D88"/>
    <w:rsid w:val="00736DD2"/>
    <w:rsid w:val="00736EE0"/>
    <w:rsid w:val="00737552"/>
    <w:rsid w:val="00741013"/>
    <w:rsid w:val="00742C37"/>
    <w:rsid w:val="007441A4"/>
    <w:rsid w:val="0074681C"/>
    <w:rsid w:val="00746EC2"/>
    <w:rsid w:val="007504C5"/>
    <w:rsid w:val="007504DE"/>
    <w:rsid w:val="007514C0"/>
    <w:rsid w:val="00753A03"/>
    <w:rsid w:val="0075654A"/>
    <w:rsid w:val="00757182"/>
    <w:rsid w:val="00762B70"/>
    <w:rsid w:val="00762D08"/>
    <w:rsid w:val="007636FE"/>
    <w:rsid w:val="0076746E"/>
    <w:rsid w:val="00772ED6"/>
    <w:rsid w:val="0077408E"/>
    <w:rsid w:val="00774EA0"/>
    <w:rsid w:val="00780577"/>
    <w:rsid w:val="00781AD3"/>
    <w:rsid w:val="00781BFB"/>
    <w:rsid w:val="00786FA7"/>
    <w:rsid w:val="0079177C"/>
    <w:rsid w:val="00794382"/>
    <w:rsid w:val="007959AC"/>
    <w:rsid w:val="00795D7D"/>
    <w:rsid w:val="00796323"/>
    <w:rsid w:val="0079671D"/>
    <w:rsid w:val="00796CD4"/>
    <w:rsid w:val="007A064A"/>
    <w:rsid w:val="007A20E0"/>
    <w:rsid w:val="007A29FC"/>
    <w:rsid w:val="007B2204"/>
    <w:rsid w:val="007B4B60"/>
    <w:rsid w:val="007B5163"/>
    <w:rsid w:val="007B7278"/>
    <w:rsid w:val="007C0708"/>
    <w:rsid w:val="007C1691"/>
    <w:rsid w:val="007C1D88"/>
    <w:rsid w:val="007C2796"/>
    <w:rsid w:val="007C59AA"/>
    <w:rsid w:val="007C6B0F"/>
    <w:rsid w:val="007C7424"/>
    <w:rsid w:val="007C7AC4"/>
    <w:rsid w:val="007D0625"/>
    <w:rsid w:val="007D2CAB"/>
    <w:rsid w:val="007D3540"/>
    <w:rsid w:val="007D4F9F"/>
    <w:rsid w:val="007D7A44"/>
    <w:rsid w:val="007D7E65"/>
    <w:rsid w:val="007E0593"/>
    <w:rsid w:val="007E19E0"/>
    <w:rsid w:val="007E2A2A"/>
    <w:rsid w:val="007E4858"/>
    <w:rsid w:val="007E4F13"/>
    <w:rsid w:val="007E517D"/>
    <w:rsid w:val="007E54B2"/>
    <w:rsid w:val="007E59EB"/>
    <w:rsid w:val="007E5C8F"/>
    <w:rsid w:val="007F0D19"/>
    <w:rsid w:val="007F1778"/>
    <w:rsid w:val="007F54BF"/>
    <w:rsid w:val="007F6769"/>
    <w:rsid w:val="008016EE"/>
    <w:rsid w:val="008041D4"/>
    <w:rsid w:val="0080615E"/>
    <w:rsid w:val="00806938"/>
    <w:rsid w:val="00807818"/>
    <w:rsid w:val="0081156A"/>
    <w:rsid w:val="00811F2A"/>
    <w:rsid w:val="00815964"/>
    <w:rsid w:val="0082134B"/>
    <w:rsid w:val="00821847"/>
    <w:rsid w:val="0082460A"/>
    <w:rsid w:val="00825691"/>
    <w:rsid w:val="00825E64"/>
    <w:rsid w:val="00827398"/>
    <w:rsid w:val="008275B6"/>
    <w:rsid w:val="00831124"/>
    <w:rsid w:val="0083205C"/>
    <w:rsid w:val="0083653E"/>
    <w:rsid w:val="008369DC"/>
    <w:rsid w:val="00836D15"/>
    <w:rsid w:val="00842974"/>
    <w:rsid w:val="00842F87"/>
    <w:rsid w:val="00843A56"/>
    <w:rsid w:val="00843A88"/>
    <w:rsid w:val="00843D2E"/>
    <w:rsid w:val="0084792F"/>
    <w:rsid w:val="00853320"/>
    <w:rsid w:val="00854E93"/>
    <w:rsid w:val="0085550A"/>
    <w:rsid w:val="0085639D"/>
    <w:rsid w:val="008616EF"/>
    <w:rsid w:val="008626CA"/>
    <w:rsid w:val="008634F4"/>
    <w:rsid w:val="00863C25"/>
    <w:rsid w:val="008641B7"/>
    <w:rsid w:val="00864D80"/>
    <w:rsid w:val="00864DC1"/>
    <w:rsid w:val="00870530"/>
    <w:rsid w:val="008705BC"/>
    <w:rsid w:val="00871999"/>
    <w:rsid w:val="00872E12"/>
    <w:rsid w:val="00872E27"/>
    <w:rsid w:val="0087402A"/>
    <w:rsid w:val="00875A42"/>
    <w:rsid w:val="008772D4"/>
    <w:rsid w:val="00877A4F"/>
    <w:rsid w:val="00880C1B"/>
    <w:rsid w:val="0088192C"/>
    <w:rsid w:val="00881BFC"/>
    <w:rsid w:val="00884063"/>
    <w:rsid w:val="008904A8"/>
    <w:rsid w:val="00891482"/>
    <w:rsid w:val="00891B2A"/>
    <w:rsid w:val="00891D94"/>
    <w:rsid w:val="0089357E"/>
    <w:rsid w:val="0089375F"/>
    <w:rsid w:val="0089481B"/>
    <w:rsid w:val="008950D7"/>
    <w:rsid w:val="00896589"/>
    <w:rsid w:val="008A0CEE"/>
    <w:rsid w:val="008A19AF"/>
    <w:rsid w:val="008A20FB"/>
    <w:rsid w:val="008A379B"/>
    <w:rsid w:val="008A49A5"/>
    <w:rsid w:val="008A4D88"/>
    <w:rsid w:val="008B3B17"/>
    <w:rsid w:val="008B3F47"/>
    <w:rsid w:val="008C1B22"/>
    <w:rsid w:val="008C2C5F"/>
    <w:rsid w:val="008C395C"/>
    <w:rsid w:val="008C4C84"/>
    <w:rsid w:val="008C510F"/>
    <w:rsid w:val="008C6E8E"/>
    <w:rsid w:val="008D067F"/>
    <w:rsid w:val="008D1B81"/>
    <w:rsid w:val="008D3283"/>
    <w:rsid w:val="008D48C0"/>
    <w:rsid w:val="008D4BF7"/>
    <w:rsid w:val="008E33C9"/>
    <w:rsid w:val="008E437B"/>
    <w:rsid w:val="008E4D3F"/>
    <w:rsid w:val="008E66B8"/>
    <w:rsid w:val="008F0A2E"/>
    <w:rsid w:val="008F15F0"/>
    <w:rsid w:val="008F1988"/>
    <w:rsid w:val="008F2B05"/>
    <w:rsid w:val="008F43D4"/>
    <w:rsid w:val="008F5E76"/>
    <w:rsid w:val="008F6252"/>
    <w:rsid w:val="009023F3"/>
    <w:rsid w:val="0090383C"/>
    <w:rsid w:val="00904CCB"/>
    <w:rsid w:val="00905D85"/>
    <w:rsid w:val="009068AF"/>
    <w:rsid w:val="009111D6"/>
    <w:rsid w:val="00911312"/>
    <w:rsid w:val="00912132"/>
    <w:rsid w:val="009122FB"/>
    <w:rsid w:val="00913CAA"/>
    <w:rsid w:val="0091584D"/>
    <w:rsid w:val="00916A94"/>
    <w:rsid w:val="00917672"/>
    <w:rsid w:val="009226D2"/>
    <w:rsid w:val="00922FAD"/>
    <w:rsid w:val="0092461E"/>
    <w:rsid w:val="00924F0A"/>
    <w:rsid w:val="00925082"/>
    <w:rsid w:val="009251AC"/>
    <w:rsid w:val="00925726"/>
    <w:rsid w:val="00925ABF"/>
    <w:rsid w:val="00926904"/>
    <w:rsid w:val="0092708B"/>
    <w:rsid w:val="00927D1A"/>
    <w:rsid w:val="0093049D"/>
    <w:rsid w:val="00930E47"/>
    <w:rsid w:val="00932DA5"/>
    <w:rsid w:val="00933403"/>
    <w:rsid w:val="00934FD5"/>
    <w:rsid w:val="00936A01"/>
    <w:rsid w:val="00936B75"/>
    <w:rsid w:val="00937713"/>
    <w:rsid w:val="00940439"/>
    <w:rsid w:val="009404E7"/>
    <w:rsid w:val="009409CD"/>
    <w:rsid w:val="00941E8E"/>
    <w:rsid w:val="009448FE"/>
    <w:rsid w:val="00946EFE"/>
    <w:rsid w:val="0094759E"/>
    <w:rsid w:val="00951921"/>
    <w:rsid w:val="00951DA6"/>
    <w:rsid w:val="00952C13"/>
    <w:rsid w:val="00953DF8"/>
    <w:rsid w:val="0095408A"/>
    <w:rsid w:val="0095455D"/>
    <w:rsid w:val="00955191"/>
    <w:rsid w:val="00956DE5"/>
    <w:rsid w:val="009619BE"/>
    <w:rsid w:val="00962A4F"/>
    <w:rsid w:val="00962BF1"/>
    <w:rsid w:val="00963237"/>
    <w:rsid w:val="00966820"/>
    <w:rsid w:val="00971E57"/>
    <w:rsid w:val="00972076"/>
    <w:rsid w:val="009723CF"/>
    <w:rsid w:val="00972F46"/>
    <w:rsid w:val="00973D3A"/>
    <w:rsid w:val="009741DC"/>
    <w:rsid w:val="0097652A"/>
    <w:rsid w:val="00980037"/>
    <w:rsid w:val="009813A4"/>
    <w:rsid w:val="009833AD"/>
    <w:rsid w:val="00983B43"/>
    <w:rsid w:val="00984742"/>
    <w:rsid w:val="00984F61"/>
    <w:rsid w:val="0098537E"/>
    <w:rsid w:val="0099066A"/>
    <w:rsid w:val="0099161D"/>
    <w:rsid w:val="00991B37"/>
    <w:rsid w:val="0099509C"/>
    <w:rsid w:val="009A0EAA"/>
    <w:rsid w:val="009A1CA2"/>
    <w:rsid w:val="009A764B"/>
    <w:rsid w:val="009B49F4"/>
    <w:rsid w:val="009B4FAE"/>
    <w:rsid w:val="009B6208"/>
    <w:rsid w:val="009B71FF"/>
    <w:rsid w:val="009B7732"/>
    <w:rsid w:val="009C0288"/>
    <w:rsid w:val="009C241E"/>
    <w:rsid w:val="009C3034"/>
    <w:rsid w:val="009C4BFF"/>
    <w:rsid w:val="009C7522"/>
    <w:rsid w:val="009D0FDD"/>
    <w:rsid w:val="009D17DF"/>
    <w:rsid w:val="009D3162"/>
    <w:rsid w:val="009D3181"/>
    <w:rsid w:val="009D6C55"/>
    <w:rsid w:val="009D6FFC"/>
    <w:rsid w:val="009D7B9B"/>
    <w:rsid w:val="009E067B"/>
    <w:rsid w:val="009E2209"/>
    <w:rsid w:val="009E28B3"/>
    <w:rsid w:val="009E6DA0"/>
    <w:rsid w:val="009E717E"/>
    <w:rsid w:val="009E737D"/>
    <w:rsid w:val="009F1845"/>
    <w:rsid w:val="009F18FA"/>
    <w:rsid w:val="009F2B98"/>
    <w:rsid w:val="009F3E75"/>
    <w:rsid w:val="009F4CD4"/>
    <w:rsid w:val="009F7C28"/>
    <w:rsid w:val="00A003CC"/>
    <w:rsid w:val="00A0197B"/>
    <w:rsid w:val="00A02768"/>
    <w:rsid w:val="00A03977"/>
    <w:rsid w:val="00A05511"/>
    <w:rsid w:val="00A06013"/>
    <w:rsid w:val="00A104A7"/>
    <w:rsid w:val="00A12904"/>
    <w:rsid w:val="00A15FBF"/>
    <w:rsid w:val="00A1616D"/>
    <w:rsid w:val="00A1710E"/>
    <w:rsid w:val="00A17283"/>
    <w:rsid w:val="00A1783B"/>
    <w:rsid w:val="00A224AC"/>
    <w:rsid w:val="00A22AE4"/>
    <w:rsid w:val="00A26FF7"/>
    <w:rsid w:val="00A27159"/>
    <w:rsid w:val="00A3145B"/>
    <w:rsid w:val="00A319D9"/>
    <w:rsid w:val="00A3231B"/>
    <w:rsid w:val="00A32A4F"/>
    <w:rsid w:val="00A37A20"/>
    <w:rsid w:val="00A40D8F"/>
    <w:rsid w:val="00A445DC"/>
    <w:rsid w:val="00A44BEA"/>
    <w:rsid w:val="00A467B6"/>
    <w:rsid w:val="00A47364"/>
    <w:rsid w:val="00A47C22"/>
    <w:rsid w:val="00A5239D"/>
    <w:rsid w:val="00A55B14"/>
    <w:rsid w:val="00A5689C"/>
    <w:rsid w:val="00A569E8"/>
    <w:rsid w:val="00A57FAF"/>
    <w:rsid w:val="00A601C4"/>
    <w:rsid w:val="00A60835"/>
    <w:rsid w:val="00A61D6E"/>
    <w:rsid w:val="00A648EB"/>
    <w:rsid w:val="00A70193"/>
    <w:rsid w:val="00A70E23"/>
    <w:rsid w:val="00A7109B"/>
    <w:rsid w:val="00A711C6"/>
    <w:rsid w:val="00A730F3"/>
    <w:rsid w:val="00A73AD9"/>
    <w:rsid w:val="00A74B68"/>
    <w:rsid w:val="00A77EE1"/>
    <w:rsid w:val="00A814BC"/>
    <w:rsid w:val="00A84863"/>
    <w:rsid w:val="00A8548E"/>
    <w:rsid w:val="00A8756E"/>
    <w:rsid w:val="00A9080D"/>
    <w:rsid w:val="00A91750"/>
    <w:rsid w:val="00A94065"/>
    <w:rsid w:val="00A95D95"/>
    <w:rsid w:val="00A97200"/>
    <w:rsid w:val="00A977EC"/>
    <w:rsid w:val="00A97E5B"/>
    <w:rsid w:val="00AA1A9D"/>
    <w:rsid w:val="00AA2211"/>
    <w:rsid w:val="00AA3BF7"/>
    <w:rsid w:val="00AA3FD1"/>
    <w:rsid w:val="00AA52DE"/>
    <w:rsid w:val="00AA5405"/>
    <w:rsid w:val="00AB11B3"/>
    <w:rsid w:val="00AB1DAF"/>
    <w:rsid w:val="00AB40EF"/>
    <w:rsid w:val="00AB43D9"/>
    <w:rsid w:val="00AB564D"/>
    <w:rsid w:val="00AB5ED3"/>
    <w:rsid w:val="00AB6B0C"/>
    <w:rsid w:val="00AB70CD"/>
    <w:rsid w:val="00AB7800"/>
    <w:rsid w:val="00AC1860"/>
    <w:rsid w:val="00AC378C"/>
    <w:rsid w:val="00AC4898"/>
    <w:rsid w:val="00AC48B3"/>
    <w:rsid w:val="00AC7369"/>
    <w:rsid w:val="00AC7893"/>
    <w:rsid w:val="00AC7AC9"/>
    <w:rsid w:val="00AD1C54"/>
    <w:rsid w:val="00AD2119"/>
    <w:rsid w:val="00AD388D"/>
    <w:rsid w:val="00AD39C3"/>
    <w:rsid w:val="00AE0608"/>
    <w:rsid w:val="00AE1255"/>
    <w:rsid w:val="00AE1920"/>
    <w:rsid w:val="00AE236F"/>
    <w:rsid w:val="00AE42CE"/>
    <w:rsid w:val="00AE56C6"/>
    <w:rsid w:val="00AE76F8"/>
    <w:rsid w:val="00AF01B3"/>
    <w:rsid w:val="00AF0F13"/>
    <w:rsid w:val="00AF15F2"/>
    <w:rsid w:val="00AF366A"/>
    <w:rsid w:val="00AF7054"/>
    <w:rsid w:val="00AF7992"/>
    <w:rsid w:val="00AF7CDD"/>
    <w:rsid w:val="00B00AB3"/>
    <w:rsid w:val="00B02619"/>
    <w:rsid w:val="00B07FF5"/>
    <w:rsid w:val="00B12526"/>
    <w:rsid w:val="00B14C52"/>
    <w:rsid w:val="00B1545F"/>
    <w:rsid w:val="00B156BF"/>
    <w:rsid w:val="00B200AA"/>
    <w:rsid w:val="00B203A9"/>
    <w:rsid w:val="00B21520"/>
    <w:rsid w:val="00B229A5"/>
    <w:rsid w:val="00B2488E"/>
    <w:rsid w:val="00B25EB3"/>
    <w:rsid w:val="00B30D5F"/>
    <w:rsid w:val="00B339BD"/>
    <w:rsid w:val="00B37977"/>
    <w:rsid w:val="00B4030F"/>
    <w:rsid w:val="00B4068F"/>
    <w:rsid w:val="00B42056"/>
    <w:rsid w:val="00B45184"/>
    <w:rsid w:val="00B4547E"/>
    <w:rsid w:val="00B478C3"/>
    <w:rsid w:val="00B51449"/>
    <w:rsid w:val="00B51DC2"/>
    <w:rsid w:val="00B52715"/>
    <w:rsid w:val="00B52C85"/>
    <w:rsid w:val="00B61348"/>
    <w:rsid w:val="00B6263F"/>
    <w:rsid w:val="00B67114"/>
    <w:rsid w:val="00B678C7"/>
    <w:rsid w:val="00B70368"/>
    <w:rsid w:val="00B7097C"/>
    <w:rsid w:val="00B720C6"/>
    <w:rsid w:val="00B72BCC"/>
    <w:rsid w:val="00B74808"/>
    <w:rsid w:val="00B75449"/>
    <w:rsid w:val="00B77073"/>
    <w:rsid w:val="00B77A3D"/>
    <w:rsid w:val="00B81284"/>
    <w:rsid w:val="00B8264F"/>
    <w:rsid w:val="00B83E40"/>
    <w:rsid w:val="00B86637"/>
    <w:rsid w:val="00B86910"/>
    <w:rsid w:val="00B86D2E"/>
    <w:rsid w:val="00B86DA1"/>
    <w:rsid w:val="00B87401"/>
    <w:rsid w:val="00B90ED1"/>
    <w:rsid w:val="00B924A3"/>
    <w:rsid w:val="00B9335C"/>
    <w:rsid w:val="00B93B5F"/>
    <w:rsid w:val="00B9685B"/>
    <w:rsid w:val="00B96B1E"/>
    <w:rsid w:val="00B97655"/>
    <w:rsid w:val="00B976AA"/>
    <w:rsid w:val="00BA2301"/>
    <w:rsid w:val="00BA527C"/>
    <w:rsid w:val="00BA5B9C"/>
    <w:rsid w:val="00BA7474"/>
    <w:rsid w:val="00BA7D51"/>
    <w:rsid w:val="00BA7F31"/>
    <w:rsid w:val="00BB4AD5"/>
    <w:rsid w:val="00BB7494"/>
    <w:rsid w:val="00BB76A5"/>
    <w:rsid w:val="00BC089B"/>
    <w:rsid w:val="00BC183F"/>
    <w:rsid w:val="00BC1C37"/>
    <w:rsid w:val="00BC1DE7"/>
    <w:rsid w:val="00BC2390"/>
    <w:rsid w:val="00BC2C49"/>
    <w:rsid w:val="00BC61DC"/>
    <w:rsid w:val="00BC775D"/>
    <w:rsid w:val="00BD0051"/>
    <w:rsid w:val="00BD06DD"/>
    <w:rsid w:val="00BD07CD"/>
    <w:rsid w:val="00BD2939"/>
    <w:rsid w:val="00BD5803"/>
    <w:rsid w:val="00BD5A75"/>
    <w:rsid w:val="00BD6BF7"/>
    <w:rsid w:val="00BE07A9"/>
    <w:rsid w:val="00BE119F"/>
    <w:rsid w:val="00BE15D1"/>
    <w:rsid w:val="00BE1700"/>
    <w:rsid w:val="00BE19EF"/>
    <w:rsid w:val="00BE1C60"/>
    <w:rsid w:val="00BE2E36"/>
    <w:rsid w:val="00BE3861"/>
    <w:rsid w:val="00BE48E9"/>
    <w:rsid w:val="00BE4D8F"/>
    <w:rsid w:val="00BE6AF5"/>
    <w:rsid w:val="00BF0A3E"/>
    <w:rsid w:val="00BF1579"/>
    <w:rsid w:val="00BF26AC"/>
    <w:rsid w:val="00BF46A7"/>
    <w:rsid w:val="00BF5230"/>
    <w:rsid w:val="00BF67B4"/>
    <w:rsid w:val="00BF6DA8"/>
    <w:rsid w:val="00C00289"/>
    <w:rsid w:val="00C02675"/>
    <w:rsid w:val="00C04DED"/>
    <w:rsid w:val="00C04F07"/>
    <w:rsid w:val="00C0530F"/>
    <w:rsid w:val="00C1090C"/>
    <w:rsid w:val="00C17869"/>
    <w:rsid w:val="00C201FC"/>
    <w:rsid w:val="00C235D9"/>
    <w:rsid w:val="00C240C8"/>
    <w:rsid w:val="00C2485D"/>
    <w:rsid w:val="00C249AF"/>
    <w:rsid w:val="00C250E5"/>
    <w:rsid w:val="00C25DF8"/>
    <w:rsid w:val="00C26513"/>
    <w:rsid w:val="00C2723B"/>
    <w:rsid w:val="00C3054E"/>
    <w:rsid w:val="00C328C9"/>
    <w:rsid w:val="00C32A69"/>
    <w:rsid w:val="00C3333B"/>
    <w:rsid w:val="00C339ED"/>
    <w:rsid w:val="00C3480B"/>
    <w:rsid w:val="00C34EB4"/>
    <w:rsid w:val="00C359BA"/>
    <w:rsid w:val="00C35BA8"/>
    <w:rsid w:val="00C37F72"/>
    <w:rsid w:val="00C40246"/>
    <w:rsid w:val="00C420C1"/>
    <w:rsid w:val="00C42293"/>
    <w:rsid w:val="00C43FEE"/>
    <w:rsid w:val="00C45963"/>
    <w:rsid w:val="00C45EBA"/>
    <w:rsid w:val="00C46DA8"/>
    <w:rsid w:val="00C472B8"/>
    <w:rsid w:val="00C50723"/>
    <w:rsid w:val="00C50C00"/>
    <w:rsid w:val="00C513B1"/>
    <w:rsid w:val="00C529FD"/>
    <w:rsid w:val="00C53124"/>
    <w:rsid w:val="00C53260"/>
    <w:rsid w:val="00C538A9"/>
    <w:rsid w:val="00C53B2E"/>
    <w:rsid w:val="00C5449E"/>
    <w:rsid w:val="00C55465"/>
    <w:rsid w:val="00C5571E"/>
    <w:rsid w:val="00C57F27"/>
    <w:rsid w:val="00C60DA2"/>
    <w:rsid w:val="00C6160A"/>
    <w:rsid w:val="00C62B51"/>
    <w:rsid w:val="00C65711"/>
    <w:rsid w:val="00C66460"/>
    <w:rsid w:val="00C6767D"/>
    <w:rsid w:val="00C727D5"/>
    <w:rsid w:val="00C76ECD"/>
    <w:rsid w:val="00C80404"/>
    <w:rsid w:val="00C8221C"/>
    <w:rsid w:val="00C84B63"/>
    <w:rsid w:val="00C84E04"/>
    <w:rsid w:val="00C86DC6"/>
    <w:rsid w:val="00C910BE"/>
    <w:rsid w:val="00C922BE"/>
    <w:rsid w:val="00C92AD1"/>
    <w:rsid w:val="00CA10F9"/>
    <w:rsid w:val="00CA14F4"/>
    <w:rsid w:val="00CA583F"/>
    <w:rsid w:val="00CA5844"/>
    <w:rsid w:val="00CA6449"/>
    <w:rsid w:val="00CA73E9"/>
    <w:rsid w:val="00CA7415"/>
    <w:rsid w:val="00CB1AE2"/>
    <w:rsid w:val="00CB265C"/>
    <w:rsid w:val="00CB2BD1"/>
    <w:rsid w:val="00CB2BDD"/>
    <w:rsid w:val="00CB32BC"/>
    <w:rsid w:val="00CB3685"/>
    <w:rsid w:val="00CB4540"/>
    <w:rsid w:val="00CB492C"/>
    <w:rsid w:val="00CB4951"/>
    <w:rsid w:val="00CB7A07"/>
    <w:rsid w:val="00CC1621"/>
    <w:rsid w:val="00CC16E1"/>
    <w:rsid w:val="00CC229A"/>
    <w:rsid w:val="00CC59BB"/>
    <w:rsid w:val="00CD166D"/>
    <w:rsid w:val="00CD1B93"/>
    <w:rsid w:val="00CD30F2"/>
    <w:rsid w:val="00CD39B2"/>
    <w:rsid w:val="00CD3BD4"/>
    <w:rsid w:val="00CD3CC8"/>
    <w:rsid w:val="00CD4185"/>
    <w:rsid w:val="00CD4915"/>
    <w:rsid w:val="00CD555E"/>
    <w:rsid w:val="00CD60BD"/>
    <w:rsid w:val="00CD635D"/>
    <w:rsid w:val="00CD6DEE"/>
    <w:rsid w:val="00CD6DF0"/>
    <w:rsid w:val="00CD7C5B"/>
    <w:rsid w:val="00CD7CED"/>
    <w:rsid w:val="00CE04C7"/>
    <w:rsid w:val="00CE0981"/>
    <w:rsid w:val="00CE14D1"/>
    <w:rsid w:val="00CE2AC9"/>
    <w:rsid w:val="00CE2AFE"/>
    <w:rsid w:val="00CE2B61"/>
    <w:rsid w:val="00CE2D37"/>
    <w:rsid w:val="00CE5B28"/>
    <w:rsid w:val="00CE7B14"/>
    <w:rsid w:val="00CF156B"/>
    <w:rsid w:val="00CF1E02"/>
    <w:rsid w:val="00CF4BD6"/>
    <w:rsid w:val="00CF52CB"/>
    <w:rsid w:val="00CF597A"/>
    <w:rsid w:val="00CF7764"/>
    <w:rsid w:val="00CF7B91"/>
    <w:rsid w:val="00D00228"/>
    <w:rsid w:val="00D00DA0"/>
    <w:rsid w:val="00D0103F"/>
    <w:rsid w:val="00D03E34"/>
    <w:rsid w:val="00D05BAA"/>
    <w:rsid w:val="00D05D16"/>
    <w:rsid w:val="00D07F26"/>
    <w:rsid w:val="00D10966"/>
    <w:rsid w:val="00D10BE9"/>
    <w:rsid w:val="00D11A09"/>
    <w:rsid w:val="00D11BCD"/>
    <w:rsid w:val="00D12D0A"/>
    <w:rsid w:val="00D13B7A"/>
    <w:rsid w:val="00D15A85"/>
    <w:rsid w:val="00D17FD1"/>
    <w:rsid w:val="00D20260"/>
    <w:rsid w:val="00D22C4B"/>
    <w:rsid w:val="00D230C7"/>
    <w:rsid w:val="00D2314F"/>
    <w:rsid w:val="00D23583"/>
    <w:rsid w:val="00D23E7D"/>
    <w:rsid w:val="00D2405F"/>
    <w:rsid w:val="00D26C71"/>
    <w:rsid w:val="00D27BA8"/>
    <w:rsid w:val="00D306D8"/>
    <w:rsid w:val="00D30C7F"/>
    <w:rsid w:val="00D32906"/>
    <w:rsid w:val="00D32DFB"/>
    <w:rsid w:val="00D34F63"/>
    <w:rsid w:val="00D35C10"/>
    <w:rsid w:val="00D41421"/>
    <w:rsid w:val="00D41998"/>
    <w:rsid w:val="00D41BA9"/>
    <w:rsid w:val="00D44059"/>
    <w:rsid w:val="00D445B6"/>
    <w:rsid w:val="00D4511A"/>
    <w:rsid w:val="00D463F9"/>
    <w:rsid w:val="00D47D35"/>
    <w:rsid w:val="00D51813"/>
    <w:rsid w:val="00D519B3"/>
    <w:rsid w:val="00D52376"/>
    <w:rsid w:val="00D52C45"/>
    <w:rsid w:val="00D53182"/>
    <w:rsid w:val="00D53EE6"/>
    <w:rsid w:val="00D56201"/>
    <w:rsid w:val="00D600E8"/>
    <w:rsid w:val="00D60950"/>
    <w:rsid w:val="00D612C2"/>
    <w:rsid w:val="00D63612"/>
    <w:rsid w:val="00D64D38"/>
    <w:rsid w:val="00D652D7"/>
    <w:rsid w:val="00D745E0"/>
    <w:rsid w:val="00D76AA3"/>
    <w:rsid w:val="00D80604"/>
    <w:rsid w:val="00D82DE3"/>
    <w:rsid w:val="00D86529"/>
    <w:rsid w:val="00D86A86"/>
    <w:rsid w:val="00D8791E"/>
    <w:rsid w:val="00D92438"/>
    <w:rsid w:val="00D938BF"/>
    <w:rsid w:val="00D942BD"/>
    <w:rsid w:val="00D9481F"/>
    <w:rsid w:val="00D97228"/>
    <w:rsid w:val="00DA0040"/>
    <w:rsid w:val="00DA086B"/>
    <w:rsid w:val="00DA1D7A"/>
    <w:rsid w:val="00DA5E0A"/>
    <w:rsid w:val="00DA6834"/>
    <w:rsid w:val="00DA693C"/>
    <w:rsid w:val="00DA7145"/>
    <w:rsid w:val="00DA78D8"/>
    <w:rsid w:val="00DA7E05"/>
    <w:rsid w:val="00DB33DB"/>
    <w:rsid w:val="00DB4794"/>
    <w:rsid w:val="00DB5C3E"/>
    <w:rsid w:val="00DB628E"/>
    <w:rsid w:val="00DC1F3E"/>
    <w:rsid w:val="00DC2385"/>
    <w:rsid w:val="00DC4070"/>
    <w:rsid w:val="00DC4FA1"/>
    <w:rsid w:val="00DD3680"/>
    <w:rsid w:val="00DD6771"/>
    <w:rsid w:val="00DE1DE6"/>
    <w:rsid w:val="00DE1E39"/>
    <w:rsid w:val="00DE2F3C"/>
    <w:rsid w:val="00DE513D"/>
    <w:rsid w:val="00DE5A03"/>
    <w:rsid w:val="00DE5A9E"/>
    <w:rsid w:val="00DE5C27"/>
    <w:rsid w:val="00DE5F09"/>
    <w:rsid w:val="00DE6987"/>
    <w:rsid w:val="00DF235C"/>
    <w:rsid w:val="00DF2502"/>
    <w:rsid w:val="00DF426D"/>
    <w:rsid w:val="00DF45ED"/>
    <w:rsid w:val="00DF47D6"/>
    <w:rsid w:val="00DF4D5A"/>
    <w:rsid w:val="00DF5425"/>
    <w:rsid w:val="00DF771A"/>
    <w:rsid w:val="00DF782C"/>
    <w:rsid w:val="00E030A0"/>
    <w:rsid w:val="00E04F16"/>
    <w:rsid w:val="00E075A1"/>
    <w:rsid w:val="00E0797A"/>
    <w:rsid w:val="00E11A42"/>
    <w:rsid w:val="00E11D5D"/>
    <w:rsid w:val="00E124E3"/>
    <w:rsid w:val="00E12F81"/>
    <w:rsid w:val="00E14812"/>
    <w:rsid w:val="00E15231"/>
    <w:rsid w:val="00E15DDE"/>
    <w:rsid w:val="00E17B19"/>
    <w:rsid w:val="00E21516"/>
    <w:rsid w:val="00E231A5"/>
    <w:rsid w:val="00E2339E"/>
    <w:rsid w:val="00E265B3"/>
    <w:rsid w:val="00E300BB"/>
    <w:rsid w:val="00E31D0A"/>
    <w:rsid w:val="00E31E75"/>
    <w:rsid w:val="00E3245B"/>
    <w:rsid w:val="00E32DCD"/>
    <w:rsid w:val="00E32DF0"/>
    <w:rsid w:val="00E348F8"/>
    <w:rsid w:val="00E3707B"/>
    <w:rsid w:val="00E420A6"/>
    <w:rsid w:val="00E4211D"/>
    <w:rsid w:val="00E422B0"/>
    <w:rsid w:val="00E46A00"/>
    <w:rsid w:val="00E47906"/>
    <w:rsid w:val="00E50685"/>
    <w:rsid w:val="00E528C3"/>
    <w:rsid w:val="00E566FD"/>
    <w:rsid w:val="00E57F6B"/>
    <w:rsid w:val="00E609CE"/>
    <w:rsid w:val="00E6234F"/>
    <w:rsid w:val="00E64491"/>
    <w:rsid w:val="00E67AC7"/>
    <w:rsid w:val="00E70019"/>
    <w:rsid w:val="00E7134F"/>
    <w:rsid w:val="00E723DA"/>
    <w:rsid w:val="00E727FD"/>
    <w:rsid w:val="00E7342C"/>
    <w:rsid w:val="00E736E9"/>
    <w:rsid w:val="00E76363"/>
    <w:rsid w:val="00E77048"/>
    <w:rsid w:val="00E80204"/>
    <w:rsid w:val="00E83E92"/>
    <w:rsid w:val="00E8736E"/>
    <w:rsid w:val="00E90BE3"/>
    <w:rsid w:val="00E91374"/>
    <w:rsid w:val="00E91D81"/>
    <w:rsid w:val="00E92BC2"/>
    <w:rsid w:val="00EA010E"/>
    <w:rsid w:val="00EA28AB"/>
    <w:rsid w:val="00EA3003"/>
    <w:rsid w:val="00EA508F"/>
    <w:rsid w:val="00EA5C9B"/>
    <w:rsid w:val="00EA6840"/>
    <w:rsid w:val="00EA6A17"/>
    <w:rsid w:val="00EA6E02"/>
    <w:rsid w:val="00EA6FBF"/>
    <w:rsid w:val="00EA77B0"/>
    <w:rsid w:val="00EB01ED"/>
    <w:rsid w:val="00EB1AE5"/>
    <w:rsid w:val="00EB1E33"/>
    <w:rsid w:val="00EB32F0"/>
    <w:rsid w:val="00EB3499"/>
    <w:rsid w:val="00EB4D96"/>
    <w:rsid w:val="00EB4DA6"/>
    <w:rsid w:val="00EB52ED"/>
    <w:rsid w:val="00EB7B0A"/>
    <w:rsid w:val="00EC0881"/>
    <w:rsid w:val="00EC12DF"/>
    <w:rsid w:val="00EC4458"/>
    <w:rsid w:val="00EC4C2C"/>
    <w:rsid w:val="00EC6DFD"/>
    <w:rsid w:val="00EC74F9"/>
    <w:rsid w:val="00ED0D1B"/>
    <w:rsid w:val="00ED13DE"/>
    <w:rsid w:val="00ED1996"/>
    <w:rsid w:val="00ED2843"/>
    <w:rsid w:val="00ED2AE0"/>
    <w:rsid w:val="00ED2F55"/>
    <w:rsid w:val="00ED518B"/>
    <w:rsid w:val="00ED5AAB"/>
    <w:rsid w:val="00ED5ED8"/>
    <w:rsid w:val="00EE0C95"/>
    <w:rsid w:val="00EE3F0F"/>
    <w:rsid w:val="00EE40A9"/>
    <w:rsid w:val="00EE43E1"/>
    <w:rsid w:val="00EE7A09"/>
    <w:rsid w:val="00EF0199"/>
    <w:rsid w:val="00EF1035"/>
    <w:rsid w:val="00EF78C9"/>
    <w:rsid w:val="00EF7953"/>
    <w:rsid w:val="00F00D19"/>
    <w:rsid w:val="00F0263C"/>
    <w:rsid w:val="00F027F9"/>
    <w:rsid w:val="00F0402A"/>
    <w:rsid w:val="00F063EF"/>
    <w:rsid w:val="00F07188"/>
    <w:rsid w:val="00F07266"/>
    <w:rsid w:val="00F10032"/>
    <w:rsid w:val="00F12074"/>
    <w:rsid w:val="00F14AF8"/>
    <w:rsid w:val="00F150D8"/>
    <w:rsid w:val="00F16313"/>
    <w:rsid w:val="00F16522"/>
    <w:rsid w:val="00F1700E"/>
    <w:rsid w:val="00F175F1"/>
    <w:rsid w:val="00F20820"/>
    <w:rsid w:val="00F20FF1"/>
    <w:rsid w:val="00F2175E"/>
    <w:rsid w:val="00F24317"/>
    <w:rsid w:val="00F25BAC"/>
    <w:rsid w:val="00F27AC7"/>
    <w:rsid w:val="00F32641"/>
    <w:rsid w:val="00F33CC6"/>
    <w:rsid w:val="00F342D2"/>
    <w:rsid w:val="00F34974"/>
    <w:rsid w:val="00F35457"/>
    <w:rsid w:val="00F3595B"/>
    <w:rsid w:val="00F367F3"/>
    <w:rsid w:val="00F36A26"/>
    <w:rsid w:val="00F374AD"/>
    <w:rsid w:val="00F413AB"/>
    <w:rsid w:val="00F4192B"/>
    <w:rsid w:val="00F41F54"/>
    <w:rsid w:val="00F4234E"/>
    <w:rsid w:val="00F426A6"/>
    <w:rsid w:val="00F429FD"/>
    <w:rsid w:val="00F44878"/>
    <w:rsid w:val="00F4623C"/>
    <w:rsid w:val="00F46AD7"/>
    <w:rsid w:val="00F537C4"/>
    <w:rsid w:val="00F53AF8"/>
    <w:rsid w:val="00F543D8"/>
    <w:rsid w:val="00F55AD8"/>
    <w:rsid w:val="00F56399"/>
    <w:rsid w:val="00F606BB"/>
    <w:rsid w:val="00F61797"/>
    <w:rsid w:val="00F61DCB"/>
    <w:rsid w:val="00F6564D"/>
    <w:rsid w:val="00F67C17"/>
    <w:rsid w:val="00F70113"/>
    <w:rsid w:val="00F746E3"/>
    <w:rsid w:val="00F76C17"/>
    <w:rsid w:val="00F7709C"/>
    <w:rsid w:val="00F7750A"/>
    <w:rsid w:val="00F80006"/>
    <w:rsid w:val="00F80084"/>
    <w:rsid w:val="00F80187"/>
    <w:rsid w:val="00F836C6"/>
    <w:rsid w:val="00F937B8"/>
    <w:rsid w:val="00F94AE8"/>
    <w:rsid w:val="00F95676"/>
    <w:rsid w:val="00F95D70"/>
    <w:rsid w:val="00F95DB0"/>
    <w:rsid w:val="00F96401"/>
    <w:rsid w:val="00F96546"/>
    <w:rsid w:val="00F9690B"/>
    <w:rsid w:val="00FA20CE"/>
    <w:rsid w:val="00FA3F8B"/>
    <w:rsid w:val="00FA4AAA"/>
    <w:rsid w:val="00FA54DE"/>
    <w:rsid w:val="00FA56FF"/>
    <w:rsid w:val="00FA753C"/>
    <w:rsid w:val="00FA767D"/>
    <w:rsid w:val="00FB1498"/>
    <w:rsid w:val="00FB4EC9"/>
    <w:rsid w:val="00FB693B"/>
    <w:rsid w:val="00FC3C96"/>
    <w:rsid w:val="00FC4FD5"/>
    <w:rsid w:val="00FD046F"/>
    <w:rsid w:val="00FD2470"/>
    <w:rsid w:val="00FD34AD"/>
    <w:rsid w:val="00FD5823"/>
    <w:rsid w:val="00FD7BE0"/>
    <w:rsid w:val="00FE107A"/>
    <w:rsid w:val="00FE1C27"/>
    <w:rsid w:val="00FE27CA"/>
    <w:rsid w:val="00FE326F"/>
    <w:rsid w:val="00FE5C31"/>
    <w:rsid w:val="00FE7085"/>
    <w:rsid w:val="00FF0B1D"/>
    <w:rsid w:val="00FF0F20"/>
    <w:rsid w:val="00FF1B0E"/>
    <w:rsid w:val="00FF268A"/>
    <w:rsid w:val="00FF748B"/>
    <w:rsid w:val="022437FB"/>
    <w:rsid w:val="022E40FE"/>
    <w:rsid w:val="02301FCF"/>
    <w:rsid w:val="02744B44"/>
    <w:rsid w:val="03604B36"/>
    <w:rsid w:val="03802AE2"/>
    <w:rsid w:val="039E1987"/>
    <w:rsid w:val="03C84489"/>
    <w:rsid w:val="04974587"/>
    <w:rsid w:val="04BC6B25"/>
    <w:rsid w:val="04CE1278"/>
    <w:rsid w:val="05340028"/>
    <w:rsid w:val="054933A7"/>
    <w:rsid w:val="056401E1"/>
    <w:rsid w:val="05B253F0"/>
    <w:rsid w:val="05BA0CED"/>
    <w:rsid w:val="063F793B"/>
    <w:rsid w:val="06874187"/>
    <w:rsid w:val="06CA67FB"/>
    <w:rsid w:val="06DA068E"/>
    <w:rsid w:val="06DA075B"/>
    <w:rsid w:val="07852754"/>
    <w:rsid w:val="082A5712"/>
    <w:rsid w:val="086F75C9"/>
    <w:rsid w:val="08C01BD2"/>
    <w:rsid w:val="095648DE"/>
    <w:rsid w:val="09A92667"/>
    <w:rsid w:val="09F00295"/>
    <w:rsid w:val="0A3B3C06"/>
    <w:rsid w:val="0A913826"/>
    <w:rsid w:val="0A9B28F7"/>
    <w:rsid w:val="0AA7304A"/>
    <w:rsid w:val="0B3B3792"/>
    <w:rsid w:val="0C6A019F"/>
    <w:rsid w:val="0D054058"/>
    <w:rsid w:val="0D270472"/>
    <w:rsid w:val="0E937500"/>
    <w:rsid w:val="0EB775D4"/>
    <w:rsid w:val="0FFD46B8"/>
    <w:rsid w:val="102D3FF1"/>
    <w:rsid w:val="103233B6"/>
    <w:rsid w:val="10FD39C4"/>
    <w:rsid w:val="11890CE5"/>
    <w:rsid w:val="12483364"/>
    <w:rsid w:val="126D4B79"/>
    <w:rsid w:val="1274580C"/>
    <w:rsid w:val="133E2072"/>
    <w:rsid w:val="137D2B9A"/>
    <w:rsid w:val="13AE2B6C"/>
    <w:rsid w:val="144F17A1"/>
    <w:rsid w:val="147A5E14"/>
    <w:rsid w:val="14832432"/>
    <w:rsid w:val="14926B19"/>
    <w:rsid w:val="156277FD"/>
    <w:rsid w:val="15714980"/>
    <w:rsid w:val="15CF471D"/>
    <w:rsid w:val="16534086"/>
    <w:rsid w:val="166D15EC"/>
    <w:rsid w:val="1675224E"/>
    <w:rsid w:val="170B2BB3"/>
    <w:rsid w:val="17A1211B"/>
    <w:rsid w:val="17DD00AB"/>
    <w:rsid w:val="184D3CDB"/>
    <w:rsid w:val="18510A99"/>
    <w:rsid w:val="18770500"/>
    <w:rsid w:val="18934C0E"/>
    <w:rsid w:val="18E92A80"/>
    <w:rsid w:val="18ED7A84"/>
    <w:rsid w:val="18F97167"/>
    <w:rsid w:val="19632832"/>
    <w:rsid w:val="197F21E6"/>
    <w:rsid w:val="19FD3A92"/>
    <w:rsid w:val="1A1D0C33"/>
    <w:rsid w:val="1A267CB6"/>
    <w:rsid w:val="1B59213E"/>
    <w:rsid w:val="1BE62358"/>
    <w:rsid w:val="1C36422E"/>
    <w:rsid w:val="1C8E7BC6"/>
    <w:rsid w:val="1D4B1F5B"/>
    <w:rsid w:val="1D4C2506"/>
    <w:rsid w:val="1D8D2573"/>
    <w:rsid w:val="1E6250B5"/>
    <w:rsid w:val="1EF6322B"/>
    <w:rsid w:val="1F1840BF"/>
    <w:rsid w:val="1F7D9F55"/>
    <w:rsid w:val="204437FE"/>
    <w:rsid w:val="20D83B05"/>
    <w:rsid w:val="20D93DDC"/>
    <w:rsid w:val="21864056"/>
    <w:rsid w:val="21903353"/>
    <w:rsid w:val="21BD57B8"/>
    <w:rsid w:val="22AF4D3A"/>
    <w:rsid w:val="22F866E1"/>
    <w:rsid w:val="23621DAC"/>
    <w:rsid w:val="236B0C61"/>
    <w:rsid w:val="24CF3471"/>
    <w:rsid w:val="24E862E1"/>
    <w:rsid w:val="24F33068"/>
    <w:rsid w:val="25514301"/>
    <w:rsid w:val="255319AC"/>
    <w:rsid w:val="25D22A7E"/>
    <w:rsid w:val="25E20140"/>
    <w:rsid w:val="26681488"/>
    <w:rsid w:val="2677755A"/>
    <w:rsid w:val="267E514F"/>
    <w:rsid w:val="26977FBF"/>
    <w:rsid w:val="26B50445"/>
    <w:rsid w:val="27595274"/>
    <w:rsid w:val="276E2805"/>
    <w:rsid w:val="27982240"/>
    <w:rsid w:val="27DD0335"/>
    <w:rsid w:val="288D1679"/>
    <w:rsid w:val="28BE70E9"/>
    <w:rsid w:val="292F2731"/>
    <w:rsid w:val="295D104C"/>
    <w:rsid w:val="29622B06"/>
    <w:rsid w:val="29A70519"/>
    <w:rsid w:val="29D15596"/>
    <w:rsid w:val="29E67538"/>
    <w:rsid w:val="29F85218"/>
    <w:rsid w:val="2A241B69"/>
    <w:rsid w:val="2AA01F44"/>
    <w:rsid w:val="2AA607D0"/>
    <w:rsid w:val="2AA9169F"/>
    <w:rsid w:val="2B3F1EC7"/>
    <w:rsid w:val="2B6A7A50"/>
    <w:rsid w:val="2C235765"/>
    <w:rsid w:val="2C4E7372"/>
    <w:rsid w:val="2C7C7A3B"/>
    <w:rsid w:val="2CCB451E"/>
    <w:rsid w:val="2CF572D9"/>
    <w:rsid w:val="2CFA4E04"/>
    <w:rsid w:val="2DFD4BAB"/>
    <w:rsid w:val="2E0F2B31"/>
    <w:rsid w:val="2E666BF4"/>
    <w:rsid w:val="2E960B5C"/>
    <w:rsid w:val="2F3740ED"/>
    <w:rsid w:val="2F7F898D"/>
    <w:rsid w:val="2F8A6913"/>
    <w:rsid w:val="2FC547FA"/>
    <w:rsid w:val="30375685"/>
    <w:rsid w:val="308725A7"/>
    <w:rsid w:val="308A097E"/>
    <w:rsid w:val="31701B38"/>
    <w:rsid w:val="31D85E36"/>
    <w:rsid w:val="31F2079F"/>
    <w:rsid w:val="320F30FF"/>
    <w:rsid w:val="32250B75"/>
    <w:rsid w:val="326A6587"/>
    <w:rsid w:val="326C0551"/>
    <w:rsid w:val="32D3237F"/>
    <w:rsid w:val="33B2468A"/>
    <w:rsid w:val="33E16D1D"/>
    <w:rsid w:val="342A4220"/>
    <w:rsid w:val="3434509F"/>
    <w:rsid w:val="344828F8"/>
    <w:rsid w:val="35DA1C76"/>
    <w:rsid w:val="364A2958"/>
    <w:rsid w:val="3687595A"/>
    <w:rsid w:val="369D517D"/>
    <w:rsid w:val="36AF3103"/>
    <w:rsid w:val="37164F30"/>
    <w:rsid w:val="37B725FD"/>
    <w:rsid w:val="37F24930"/>
    <w:rsid w:val="3881462B"/>
    <w:rsid w:val="3891221D"/>
    <w:rsid w:val="39445D84"/>
    <w:rsid w:val="395835DE"/>
    <w:rsid w:val="3A810912"/>
    <w:rsid w:val="3AB331C1"/>
    <w:rsid w:val="3AC735B9"/>
    <w:rsid w:val="3B4B4335"/>
    <w:rsid w:val="3B8916C6"/>
    <w:rsid w:val="3B936CF5"/>
    <w:rsid w:val="3BBD3BCC"/>
    <w:rsid w:val="3C071AC0"/>
    <w:rsid w:val="3C335C3C"/>
    <w:rsid w:val="3C3A521C"/>
    <w:rsid w:val="3D617264"/>
    <w:rsid w:val="3D6615D2"/>
    <w:rsid w:val="3DBF25E0"/>
    <w:rsid w:val="3DD4070D"/>
    <w:rsid w:val="3DD551FD"/>
    <w:rsid w:val="3DD673A5"/>
    <w:rsid w:val="3DD75419"/>
    <w:rsid w:val="3DDE41F5"/>
    <w:rsid w:val="3E760CCA"/>
    <w:rsid w:val="3F2B64DE"/>
    <w:rsid w:val="402E5098"/>
    <w:rsid w:val="406334F2"/>
    <w:rsid w:val="406E566B"/>
    <w:rsid w:val="40E440F0"/>
    <w:rsid w:val="40FE4A6B"/>
    <w:rsid w:val="410F4C47"/>
    <w:rsid w:val="42C84A20"/>
    <w:rsid w:val="42EB54C2"/>
    <w:rsid w:val="43204F5A"/>
    <w:rsid w:val="434D1CD9"/>
    <w:rsid w:val="440305EA"/>
    <w:rsid w:val="44BA6EFA"/>
    <w:rsid w:val="45114D02"/>
    <w:rsid w:val="452C7897"/>
    <w:rsid w:val="4574193D"/>
    <w:rsid w:val="46483314"/>
    <w:rsid w:val="46707D70"/>
    <w:rsid w:val="468A0B4E"/>
    <w:rsid w:val="468D6EF5"/>
    <w:rsid w:val="475E6263"/>
    <w:rsid w:val="478832E0"/>
    <w:rsid w:val="47A65E5C"/>
    <w:rsid w:val="47B40579"/>
    <w:rsid w:val="48403A5C"/>
    <w:rsid w:val="48981C49"/>
    <w:rsid w:val="48FC5E39"/>
    <w:rsid w:val="492139EC"/>
    <w:rsid w:val="495A5150"/>
    <w:rsid w:val="497B7CB3"/>
    <w:rsid w:val="4A1D0657"/>
    <w:rsid w:val="4A5B2F2E"/>
    <w:rsid w:val="4A655B5A"/>
    <w:rsid w:val="4A745D9D"/>
    <w:rsid w:val="4B2D12E0"/>
    <w:rsid w:val="4B70524C"/>
    <w:rsid w:val="4B8B15F1"/>
    <w:rsid w:val="4BD05255"/>
    <w:rsid w:val="4BEB6B31"/>
    <w:rsid w:val="4C516396"/>
    <w:rsid w:val="4C7F7D81"/>
    <w:rsid w:val="4C8147A2"/>
    <w:rsid w:val="4DB90697"/>
    <w:rsid w:val="4DD36371"/>
    <w:rsid w:val="4DF23BA9"/>
    <w:rsid w:val="4E7520E4"/>
    <w:rsid w:val="4F304F15"/>
    <w:rsid w:val="4F367AC5"/>
    <w:rsid w:val="4FD5281E"/>
    <w:rsid w:val="50175B49"/>
    <w:rsid w:val="51EB2DE9"/>
    <w:rsid w:val="52A116FA"/>
    <w:rsid w:val="52C00F33"/>
    <w:rsid w:val="52D45164"/>
    <w:rsid w:val="52D92ACB"/>
    <w:rsid w:val="53762B86"/>
    <w:rsid w:val="53915C12"/>
    <w:rsid w:val="53A45945"/>
    <w:rsid w:val="53B4776F"/>
    <w:rsid w:val="53F94B65"/>
    <w:rsid w:val="54DD44F0"/>
    <w:rsid w:val="554A7E27"/>
    <w:rsid w:val="55F83D27"/>
    <w:rsid w:val="566E587E"/>
    <w:rsid w:val="56D402F0"/>
    <w:rsid w:val="57AF24E5"/>
    <w:rsid w:val="585316E8"/>
    <w:rsid w:val="58A96C1F"/>
    <w:rsid w:val="58BE1257"/>
    <w:rsid w:val="58F22FCA"/>
    <w:rsid w:val="59973856"/>
    <w:rsid w:val="59A56589"/>
    <w:rsid w:val="59AD1333"/>
    <w:rsid w:val="5A86537B"/>
    <w:rsid w:val="5AA61FA3"/>
    <w:rsid w:val="5AC746BE"/>
    <w:rsid w:val="5C084598"/>
    <w:rsid w:val="5C6543FB"/>
    <w:rsid w:val="5CA42512"/>
    <w:rsid w:val="5CA67F0E"/>
    <w:rsid w:val="5CE947BE"/>
    <w:rsid w:val="5CF53963"/>
    <w:rsid w:val="5D1D7255"/>
    <w:rsid w:val="5D431D2B"/>
    <w:rsid w:val="5D5E0913"/>
    <w:rsid w:val="5DDE1A54"/>
    <w:rsid w:val="5E7B69DF"/>
    <w:rsid w:val="5F062996"/>
    <w:rsid w:val="5F4D6AAA"/>
    <w:rsid w:val="606F72DB"/>
    <w:rsid w:val="60AA20C1"/>
    <w:rsid w:val="60EB2F5D"/>
    <w:rsid w:val="61E3601E"/>
    <w:rsid w:val="62487DE4"/>
    <w:rsid w:val="6270495E"/>
    <w:rsid w:val="630A5464"/>
    <w:rsid w:val="63186CD2"/>
    <w:rsid w:val="63440AA4"/>
    <w:rsid w:val="6377272F"/>
    <w:rsid w:val="637FEF6B"/>
    <w:rsid w:val="639D5682"/>
    <w:rsid w:val="63B70D7D"/>
    <w:rsid w:val="63CC656D"/>
    <w:rsid w:val="641A130C"/>
    <w:rsid w:val="64A760BC"/>
    <w:rsid w:val="64E7573F"/>
    <w:rsid w:val="64E77440"/>
    <w:rsid w:val="651D10B4"/>
    <w:rsid w:val="65982BDD"/>
    <w:rsid w:val="65F429CF"/>
    <w:rsid w:val="66061B48"/>
    <w:rsid w:val="66CF2882"/>
    <w:rsid w:val="66FE8748"/>
    <w:rsid w:val="6723497B"/>
    <w:rsid w:val="675B5EC3"/>
    <w:rsid w:val="67E83D66"/>
    <w:rsid w:val="682E35D8"/>
    <w:rsid w:val="685C1EF3"/>
    <w:rsid w:val="69071485"/>
    <w:rsid w:val="69A73642"/>
    <w:rsid w:val="69C57D51"/>
    <w:rsid w:val="6A3A2708"/>
    <w:rsid w:val="6A6D43F3"/>
    <w:rsid w:val="6A7554EE"/>
    <w:rsid w:val="6A813E48"/>
    <w:rsid w:val="6AD96303"/>
    <w:rsid w:val="6B2036AC"/>
    <w:rsid w:val="6C0C1E82"/>
    <w:rsid w:val="6C7379D4"/>
    <w:rsid w:val="6D17288C"/>
    <w:rsid w:val="6D350F65"/>
    <w:rsid w:val="6D8141AA"/>
    <w:rsid w:val="6DF130DE"/>
    <w:rsid w:val="6E296D1B"/>
    <w:rsid w:val="6EB6403A"/>
    <w:rsid w:val="6F0B041B"/>
    <w:rsid w:val="6F257FC9"/>
    <w:rsid w:val="6FBB39A3"/>
    <w:rsid w:val="6FD66A2F"/>
    <w:rsid w:val="6FDC44C4"/>
    <w:rsid w:val="6FE969BF"/>
    <w:rsid w:val="6FEF189F"/>
    <w:rsid w:val="6FFFF924"/>
    <w:rsid w:val="705067E1"/>
    <w:rsid w:val="708F063B"/>
    <w:rsid w:val="70F96E79"/>
    <w:rsid w:val="7113780F"/>
    <w:rsid w:val="7135696F"/>
    <w:rsid w:val="71614A1E"/>
    <w:rsid w:val="71687B5B"/>
    <w:rsid w:val="71926986"/>
    <w:rsid w:val="71BC1C54"/>
    <w:rsid w:val="72086C48"/>
    <w:rsid w:val="72086C6B"/>
    <w:rsid w:val="72231B12"/>
    <w:rsid w:val="728869AD"/>
    <w:rsid w:val="72DB610A"/>
    <w:rsid w:val="72F78FE7"/>
    <w:rsid w:val="745A5E80"/>
    <w:rsid w:val="74A83830"/>
    <w:rsid w:val="74D70DF7"/>
    <w:rsid w:val="750E6C6B"/>
    <w:rsid w:val="75363ACC"/>
    <w:rsid w:val="76213442"/>
    <w:rsid w:val="765A2274"/>
    <w:rsid w:val="771F3287"/>
    <w:rsid w:val="774B20BC"/>
    <w:rsid w:val="775B82E5"/>
    <w:rsid w:val="776E579F"/>
    <w:rsid w:val="779276DF"/>
    <w:rsid w:val="77BBD931"/>
    <w:rsid w:val="77D95BE3"/>
    <w:rsid w:val="782C201B"/>
    <w:rsid w:val="789F3DA6"/>
    <w:rsid w:val="78A52377"/>
    <w:rsid w:val="79342FFF"/>
    <w:rsid w:val="795B7FA5"/>
    <w:rsid w:val="79BC0A44"/>
    <w:rsid w:val="79BC4EE7"/>
    <w:rsid w:val="79C36276"/>
    <w:rsid w:val="79CB4D9F"/>
    <w:rsid w:val="79FF53D5"/>
    <w:rsid w:val="79FFFA3E"/>
    <w:rsid w:val="7A1572D4"/>
    <w:rsid w:val="7A1757F6"/>
    <w:rsid w:val="7A637111"/>
    <w:rsid w:val="7AC21B43"/>
    <w:rsid w:val="7B02692A"/>
    <w:rsid w:val="7B5B7497"/>
    <w:rsid w:val="7B9EDCBB"/>
    <w:rsid w:val="7BA06143"/>
    <w:rsid w:val="7BBF176E"/>
    <w:rsid w:val="7BDD2EF3"/>
    <w:rsid w:val="7BE73D72"/>
    <w:rsid w:val="7BFCD0C5"/>
    <w:rsid w:val="7D4551F4"/>
    <w:rsid w:val="7E56D831"/>
    <w:rsid w:val="7EB7357C"/>
    <w:rsid w:val="7EC64112"/>
    <w:rsid w:val="7ECF2FC7"/>
    <w:rsid w:val="7EFA56BF"/>
    <w:rsid w:val="7F0B7D77"/>
    <w:rsid w:val="7F1F237E"/>
    <w:rsid w:val="7F7E3BAC"/>
    <w:rsid w:val="7FA75CF2"/>
    <w:rsid w:val="7FF76262"/>
    <w:rsid w:val="8EBF14A6"/>
    <w:rsid w:val="954212B1"/>
    <w:rsid w:val="97B78F03"/>
    <w:rsid w:val="99FFAF4D"/>
    <w:rsid w:val="9FDA4D18"/>
    <w:rsid w:val="A33D99D4"/>
    <w:rsid w:val="AFF7957D"/>
    <w:rsid w:val="B379F3C0"/>
    <w:rsid w:val="D1FFFCFB"/>
    <w:rsid w:val="DBFC64AA"/>
    <w:rsid w:val="DEF97B9A"/>
    <w:rsid w:val="DFBC1176"/>
    <w:rsid w:val="E6FFFA61"/>
    <w:rsid w:val="E7F50E67"/>
    <w:rsid w:val="E9EB3D76"/>
    <w:rsid w:val="EBF6735B"/>
    <w:rsid w:val="EE57B07E"/>
    <w:rsid w:val="EEDB0F91"/>
    <w:rsid w:val="EF2B490C"/>
    <w:rsid w:val="EFBEEEB7"/>
    <w:rsid w:val="EFFA708A"/>
    <w:rsid w:val="F39B0C2B"/>
    <w:rsid w:val="F7BD54A1"/>
    <w:rsid w:val="F7EF44C0"/>
    <w:rsid w:val="F7FD0D5C"/>
    <w:rsid w:val="FA7F9480"/>
    <w:rsid w:val="FB7272BF"/>
    <w:rsid w:val="FCFF50D3"/>
    <w:rsid w:val="FDAD5D1B"/>
    <w:rsid w:val="FDE547A8"/>
    <w:rsid w:val="FE9ECEC1"/>
    <w:rsid w:val="FF66A2BE"/>
    <w:rsid w:val="FF7B10DD"/>
    <w:rsid w:val="FFC755D4"/>
    <w:rsid w:val="FFFBF8C2"/>
    <w:rsid w:val="FFFEA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69"/>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Body Text First Indent"/>
    <w:basedOn w:val="2"/>
    <w:qFormat/>
    <w:uiPriority w:val="0"/>
    <w:pPr>
      <w:spacing w:line="360" w:lineRule="auto"/>
      <w:ind w:firstLine="420"/>
    </w:pPr>
    <w:rPr>
      <w:rFonts w:ascii="宋体" w:hAnsi="宋体"/>
      <w:sz w:val="2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7">
    <w:name w:val="Normal Indent"/>
    <w:basedOn w:val="1"/>
    <w:next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70"/>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Indent"/>
    <w:basedOn w:val="1"/>
    <w:link w:val="7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next w:val="7"/>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2"/>
    <w:qFormat/>
    <w:uiPriority w:val="0"/>
  </w:style>
  <w:style w:type="paragraph" w:styleId="34">
    <w:name w:val="Body Text Indent 2"/>
    <w:basedOn w:val="1"/>
    <w:link w:val="73"/>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1"/>
    <w:next w:val="21"/>
    <w:link w:val="75"/>
    <w:qFormat/>
    <w:uiPriority w:val="0"/>
    <w:pPr>
      <w:adjustRightInd/>
      <w:spacing w:line="240" w:lineRule="auto"/>
      <w:textAlignment w:val="auto"/>
    </w:pPr>
  </w:style>
  <w:style w:type="paragraph" w:styleId="56">
    <w:name w:val="Body Text First Indent 2"/>
    <w:basedOn w:val="24"/>
    <w:link w:val="76"/>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Heading2"/>
    <w:basedOn w:val="1"/>
    <w:next w:val="1"/>
    <w:qFormat/>
    <w:uiPriority w:val="0"/>
    <w:pPr>
      <w:keepNext/>
      <w:keepLines/>
      <w:spacing w:line="413" w:lineRule="auto"/>
      <w:textAlignment w:val="baseline"/>
    </w:pPr>
    <w:rPr>
      <w:rFonts w:ascii="Arial" w:hAnsi="Arial" w:eastAsia="黑体"/>
      <w:b/>
    </w:rPr>
  </w:style>
  <w:style w:type="character" w:customStyle="1" w:styleId="68">
    <w:name w:val="标题 2 字符"/>
    <w:link w:val="5"/>
    <w:qFormat/>
    <w:uiPriority w:val="0"/>
    <w:rPr>
      <w:rFonts w:ascii="Arial" w:hAnsi="Arial" w:eastAsia="黑体"/>
      <w:b/>
      <w:kern w:val="2"/>
      <w:sz w:val="32"/>
    </w:rPr>
  </w:style>
  <w:style w:type="character" w:customStyle="1" w:styleId="69">
    <w:name w:val="标题 3 字符"/>
    <w:link w:val="6"/>
    <w:qFormat/>
    <w:uiPriority w:val="0"/>
    <w:rPr>
      <w:rFonts w:eastAsia="宋体"/>
      <w:b/>
      <w:kern w:val="2"/>
      <w:sz w:val="32"/>
      <w:lang w:val="en-US" w:eastAsia="zh-CN"/>
    </w:rPr>
  </w:style>
  <w:style w:type="character" w:customStyle="1" w:styleId="70">
    <w:name w:val="批注文字 字符"/>
    <w:link w:val="21"/>
    <w:qFormat/>
    <w:uiPriority w:val="0"/>
    <w:rPr>
      <w:sz w:val="24"/>
    </w:rPr>
  </w:style>
  <w:style w:type="character" w:customStyle="1" w:styleId="71">
    <w:name w:val="正文文本缩进 字符"/>
    <w:link w:val="24"/>
    <w:qFormat/>
    <w:uiPriority w:val="0"/>
    <w:rPr>
      <w:kern w:val="2"/>
      <w:sz w:val="44"/>
    </w:rPr>
  </w:style>
  <w:style w:type="character" w:customStyle="1" w:styleId="72">
    <w:name w:val="日期 字符"/>
    <w:link w:val="33"/>
    <w:qFormat/>
    <w:uiPriority w:val="0"/>
    <w:rPr>
      <w:kern w:val="2"/>
      <w:sz w:val="28"/>
    </w:rPr>
  </w:style>
  <w:style w:type="character" w:customStyle="1" w:styleId="73">
    <w:name w:val="正文文本缩进 2 字符"/>
    <w:link w:val="34"/>
    <w:qFormat/>
    <w:uiPriority w:val="0"/>
    <w:rPr>
      <w:kern w:val="2"/>
      <w:sz w:val="28"/>
    </w:rPr>
  </w:style>
  <w:style w:type="character" w:customStyle="1" w:styleId="74">
    <w:name w:val="脚注文本 字符"/>
    <w:link w:val="41"/>
    <w:qFormat/>
    <w:uiPriority w:val="0"/>
    <w:rPr>
      <w:kern w:val="2"/>
      <w:sz w:val="18"/>
    </w:rPr>
  </w:style>
  <w:style w:type="character" w:customStyle="1" w:styleId="75">
    <w:name w:val="批注主题 字符"/>
    <w:link w:val="55"/>
    <w:qFormat/>
    <w:uiPriority w:val="0"/>
  </w:style>
  <w:style w:type="character" w:customStyle="1" w:styleId="76">
    <w:name w:val="正文文本首行缩进 2 字符"/>
    <w:link w:val="56"/>
    <w:qFormat/>
    <w:uiPriority w:val="0"/>
  </w:style>
  <w:style w:type="character" w:customStyle="1" w:styleId="77">
    <w:name w:val="v151"/>
    <w:qFormat/>
    <w:uiPriority w:val="0"/>
    <w:rPr>
      <w:sz w:val="18"/>
    </w:rPr>
  </w:style>
  <w:style w:type="character" w:customStyle="1" w:styleId="78">
    <w:name w:val="Char Char7"/>
    <w:qFormat/>
    <w:uiPriority w:val="0"/>
    <w:rPr>
      <w:rFonts w:ascii="宋体" w:hAnsi="宋体" w:eastAsia="宋体"/>
      <w:kern w:val="2"/>
      <w:sz w:val="28"/>
    </w:rPr>
  </w:style>
  <w:style w:type="character" w:customStyle="1" w:styleId="79">
    <w:name w:val="小 Char"/>
    <w:qFormat/>
    <w:uiPriority w:val="0"/>
    <w:rPr>
      <w:rFonts w:ascii="宋体" w:hAnsi="Courier New" w:eastAsia="宋体"/>
      <w:kern w:val="2"/>
      <w:sz w:val="21"/>
      <w:lang w:val="en-US" w:eastAsia="zh-CN" w:bidi="ar-SA"/>
    </w:rPr>
  </w:style>
  <w:style w:type="character" w:customStyle="1" w:styleId="80">
    <w:name w:val="文字 Char"/>
    <w:link w:val="81"/>
    <w:qFormat/>
    <w:uiPriority w:val="0"/>
    <w:rPr>
      <w:rFonts w:ascii="宋体"/>
      <w:kern w:val="2"/>
      <w:sz w:val="28"/>
    </w:rPr>
  </w:style>
  <w:style w:type="paragraph" w:customStyle="1" w:styleId="81">
    <w:name w:val="文字"/>
    <w:basedOn w:val="1"/>
    <w:link w:val="80"/>
    <w:qFormat/>
    <w:uiPriority w:val="0"/>
    <w:pPr>
      <w:tabs>
        <w:tab w:val="left" w:pos="8520"/>
      </w:tabs>
      <w:spacing w:line="312" w:lineRule="auto"/>
      <w:ind w:right="-210" w:firstLine="556"/>
    </w:pPr>
    <w:rPr>
      <w:rFonts w:ascii="宋体"/>
    </w:rPr>
  </w:style>
  <w:style w:type="character" w:customStyle="1" w:styleId="82">
    <w:name w:val="content-white1"/>
    <w:qFormat/>
    <w:uiPriority w:val="0"/>
    <w:rPr>
      <w:rFonts w:ascii="_x000B__x000C_" w:hAnsi="_x000B__x000C_"/>
      <w:color w:val="auto"/>
      <w:sz w:val="18"/>
      <w:u w:val="none"/>
    </w:rPr>
  </w:style>
  <w:style w:type="character" w:customStyle="1" w:styleId="83">
    <w:name w:val="正文 + 三号 Char"/>
    <w:qFormat/>
    <w:uiPriority w:val="0"/>
    <w:rPr>
      <w:rFonts w:eastAsia="宋体"/>
      <w:kern w:val="2"/>
      <w:sz w:val="21"/>
      <w:lang w:val="en-US" w:eastAsia="zh-CN"/>
    </w:rPr>
  </w:style>
  <w:style w:type="character" w:customStyle="1" w:styleId="84">
    <w:name w:val="H2 Char"/>
    <w:qFormat/>
    <w:uiPriority w:val="0"/>
    <w:rPr>
      <w:rFonts w:ascii="Arial" w:hAnsi="Arial" w:eastAsia="宋体"/>
      <w:kern w:val="2"/>
      <w:sz w:val="28"/>
      <w:lang w:val="en-US" w:eastAsia="zh-CN"/>
    </w:rPr>
  </w:style>
  <w:style w:type="character" w:customStyle="1" w:styleId="85">
    <w:name w:val="Char Char3"/>
    <w:qFormat/>
    <w:uiPriority w:val="0"/>
    <w:rPr>
      <w:rFonts w:eastAsia="宋体"/>
      <w:kern w:val="2"/>
      <w:sz w:val="18"/>
      <w:lang w:val="en-US" w:eastAsia="zh-CN"/>
    </w:rPr>
  </w:style>
  <w:style w:type="character" w:customStyle="1" w:styleId="86">
    <w:name w:val="Char Char4"/>
    <w:qFormat/>
    <w:uiPriority w:val="0"/>
    <w:rPr>
      <w:rFonts w:eastAsia="宋体"/>
      <w:b/>
      <w:kern w:val="2"/>
      <w:sz w:val="21"/>
      <w:lang w:val="en-US" w:eastAsia="zh-CN"/>
    </w:rPr>
  </w:style>
  <w:style w:type="character" w:customStyle="1" w:styleId="87">
    <w:name w:val="Table Text Char1 Char"/>
    <w:qFormat/>
    <w:uiPriority w:val="0"/>
    <w:rPr>
      <w:rFonts w:ascii="Arial" w:hAnsi="Arial"/>
      <w:kern w:val="2"/>
      <w:sz w:val="18"/>
      <w:lang w:val="en-US" w:eastAsia="zh-CN" w:bidi="ar-SA"/>
    </w:rPr>
  </w:style>
  <w:style w:type="character" w:customStyle="1" w:styleId="88">
    <w:name w:val="Char Char5"/>
    <w:qFormat/>
    <w:uiPriority w:val="0"/>
    <w:rPr>
      <w:rFonts w:ascii="Arial" w:hAnsi="Arial" w:eastAsia="宋体"/>
      <w:b/>
      <w:smallCaps/>
      <w:kern w:val="28"/>
      <w:sz w:val="36"/>
      <w:lang w:val="en-US" w:eastAsia="en-US"/>
    </w:rPr>
  </w:style>
  <w:style w:type="character" w:customStyle="1" w:styleId="89">
    <w:name w:val="Char Char"/>
    <w:qFormat/>
    <w:uiPriority w:val="0"/>
    <w:rPr>
      <w:rFonts w:ascii="宋体" w:hAnsi="宋体" w:eastAsia="宋体"/>
      <w:kern w:val="2"/>
      <w:sz w:val="24"/>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able Text Char"/>
    <w:link w:val="94"/>
    <w:qFormat/>
    <w:uiPriority w:val="0"/>
    <w:rPr>
      <w:rFonts w:ascii="Arial" w:hAnsi="Arial"/>
      <w:kern w:val="2"/>
      <w:sz w:val="18"/>
      <w:lang w:val="en-US" w:eastAsia="zh-CN" w:bidi="ar-SA"/>
    </w:rPr>
  </w:style>
  <w:style w:type="paragraph" w:customStyle="1" w:styleId="94">
    <w:name w:val="Table Text"/>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Char Char2"/>
    <w:qFormat/>
    <w:uiPriority w:val="0"/>
    <w:rPr>
      <w:rFonts w:eastAsia="宋体"/>
      <w:kern w:val="2"/>
      <w:sz w:val="18"/>
      <w:lang w:val="en-US" w:eastAsia="zh-CN"/>
    </w:rPr>
  </w:style>
  <w:style w:type="character" w:customStyle="1" w:styleId="96">
    <w:name w:val="标书正文:  0.74 厘米 Char1"/>
    <w:qFormat/>
    <w:uiPriority w:val="0"/>
    <w:rPr>
      <w:rFonts w:eastAsia="宋体"/>
      <w:kern w:val="2"/>
      <w:sz w:val="24"/>
      <w:lang w:val="en-US" w:eastAsia="zh-CN"/>
    </w:rPr>
  </w:style>
  <w:style w:type="character" w:customStyle="1" w:styleId="97">
    <w:name w:val="样式 宋体"/>
    <w:qFormat/>
    <w:uiPriority w:val="0"/>
    <w:rPr>
      <w:rFonts w:ascii="宋体" w:hAnsi="宋体" w:eastAsia="宋体"/>
      <w:sz w:val="28"/>
    </w:rPr>
  </w:style>
  <w:style w:type="character" w:customStyle="1" w:styleId="98">
    <w:name w:val="未命名11"/>
    <w:qFormat/>
    <w:uiPriority w:val="0"/>
    <w:rPr>
      <w:color w:val="77FFFF"/>
      <w:sz w:val="24"/>
    </w:rPr>
  </w:style>
  <w:style w:type="character" w:customStyle="1" w:styleId="99">
    <w:name w:val="crowed11"/>
    <w:qFormat/>
    <w:uiPriority w:val="0"/>
    <w:rPr>
      <w:rFonts w:hint="default" w:ascii="_x000B__x000C_" w:hAnsi="_x000B__x000C_"/>
      <w:sz w:val="24"/>
    </w:rPr>
  </w:style>
  <w:style w:type="character" w:customStyle="1" w:styleId="100">
    <w:name w:val="Char Char6"/>
    <w:qFormat/>
    <w:uiPriority w:val="0"/>
    <w:rPr>
      <w:rFonts w:ascii="仿宋_GB2312" w:eastAsia="仿宋_GB2312"/>
      <w:kern w:val="2"/>
      <w:sz w:val="32"/>
    </w:rPr>
  </w:style>
  <w:style w:type="character" w:customStyle="1" w:styleId="101">
    <w:name w:val="title_emph1"/>
    <w:qFormat/>
    <w:uiPriority w:val="0"/>
    <w:rPr>
      <w:rFonts w:hint="default" w:ascii="Arial" w:hAnsi="Arial"/>
      <w:b/>
      <w:sz w:val="20"/>
    </w:rPr>
  </w:style>
  <w:style w:type="character" w:customStyle="1" w:styleId="102">
    <w:name w:val="font1"/>
    <w:qFormat/>
    <w:uiPriority w:val="0"/>
    <w:rPr>
      <w:color w:val="000000"/>
      <w:sz w:val="18"/>
    </w:rPr>
  </w:style>
  <w:style w:type="character" w:customStyle="1" w:styleId="103">
    <w:name w:val="Char Char11"/>
    <w:qFormat/>
    <w:uiPriority w:val="0"/>
    <w:rPr>
      <w:rFonts w:ascii="宋体"/>
      <w:kern w:val="2"/>
      <w:sz w:val="28"/>
    </w:rPr>
  </w:style>
  <w:style w:type="character" w:customStyle="1" w:styleId="104">
    <w:name w:val="top-det1"/>
    <w:qFormat/>
    <w:uiPriority w:val="0"/>
    <w:rPr>
      <w:b/>
      <w:color w:val="000000"/>
    </w:rPr>
  </w:style>
  <w:style w:type="paragraph" w:customStyle="1" w:styleId="105">
    <w:name w:val="二级列表"/>
    <w:basedOn w:val="106"/>
    <w:next w:val="106"/>
    <w:qFormat/>
    <w:uiPriority w:val="0"/>
    <w:pPr>
      <w:tabs>
        <w:tab w:val="left" w:pos="2120"/>
      </w:tabs>
      <w:ind w:firstLine="0" w:firstLineChars="0"/>
    </w:pPr>
    <w:rPr>
      <w:b/>
    </w:rPr>
  </w:style>
  <w:style w:type="paragraph" w:customStyle="1" w:styleId="106">
    <w:name w:val="段落正文"/>
    <w:basedOn w:val="1"/>
    <w:qFormat/>
    <w:uiPriority w:val="0"/>
    <w:pPr>
      <w:spacing w:before="156" w:beforeLines="50" w:line="360" w:lineRule="auto"/>
      <w:ind w:firstLine="200" w:firstLineChars="200"/>
    </w:pPr>
    <w:rPr>
      <w:spacing w:val="2"/>
      <w:sz w:val="24"/>
    </w:rPr>
  </w:style>
  <w:style w:type="paragraph" w:customStyle="1" w:styleId="107">
    <w:name w:val="标题3——2"/>
    <w:basedOn w:val="6"/>
    <w:next w:val="3"/>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8">
    <w:name w:val="文本1"/>
    <w:basedOn w:val="1"/>
    <w:qFormat/>
    <w:uiPriority w:val="0"/>
    <w:pPr>
      <w:adjustRightInd w:val="0"/>
      <w:spacing w:line="312" w:lineRule="atLeast"/>
      <w:jc w:val="center"/>
      <w:textAlignment w:val="baseline"/>
    </w:pPr>
    <w:rPr>
      <w:kern w:val="0"/>
      <w:sz w:val="18"/>
    </w:rPr>
  </w:style>
  <w:style w:type="paragraph" w:customStyle="1" w:styleId="109">
    <w:name w:val="Title - Revision"/>
    <w:basedOn w:val="54"/>
    <w:qFormat/>
    <w:uiPriority w:val="0"/>
    <w:pPr>
      <w:spacing w:before="720"/>
    </w:pPr>
  </w:style>
  <w:style w:type="paragraph" w:customStyle="1" w:styleId="1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2">
    <w:name w:val="二级条标题"/>
    <w:basedOn w:val="113"/>
    <w:next w:val="115"/>
    <w:qFormat/>
    <w:uiPriority w:val="0"/>
    <w:pPr>
      <w:ind w:left="840"/>
      <w:outlineLvl w:val="3"/>
    </w:pPr>
  </w:style>
  <w:style w:type="paragraph" w:customStyle="1" w:styleId="113">
    <w:name w:val="一级条标题"/>
    <w:basedOn w:val="114"/>
    <w:next w:val="115"/>
    <w:qFormat/>
    <w:uiPriority w:val="0"/>
    <w:pPr>
      <w:numPr>
        <w:numId w:val="0"/>
      </w:numPr>
      <w:spacing w:before="0" w:beforeLines="0" w:after="0" w:afterLines="0"/>
      <w:ind w:left="525"/>
      <w:outlineLvl w:val="2"/>
    </w:pPr>
    <w:rPr>
      <w:sz w:val="21"/>
    </w:rPr>
  </w:style>
  <w:style w:type="paragraph" w:customStyle="1" w:styleId="114">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6">
    <w:name w:val="1.正文"/>
    <w:basedOn w:val="1"/>
    <w:qFormat/>
    <w:uiPriority w:val="0"/>
    <w:pPr>
      <w:spacing w:line="360" w:lineRule="auto"/>
      <w:ind w:left="540" w:leftChars="225" w:firstLine="540" w:firstLineChars="225"/>
    </w:pPr>
    <w:rPr>
      <w:sz w:val="24"/>
    </w:rPr>
  </w:style>
  <w:style w:type="paragraph" w:customStyle="1" w:styleId="11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
    <w:name w:val="编号正文"/>
    <w:basedOn w:val="119"/>
    <w:qFormat/>
    <w:uiPriority w:val="0"/>
    <w:pPr>
      <w:snapToGrid/>
      <w:spacing w:line="360" w:lineRule="auto"/>
      <w:ind w:left="1407" w:hanging="1047"/>
      <w:jc w:val="left"/>
    </w:pPr>
    <w:rPr>
      <w:rFonts w:eastAsia="仿宋_GB2312"/>
    </w:rPr>
  </w:style>
  <w:style w:type="paragraph" w:customStyle="1" w:styleId="11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0">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121">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2">
    <w:name w:val="默认段落字体 Para Char Char Char Char Char Char Char Char Char1 Char Char Char Char"/>
    <w:basedOn w:val="1"/>
    <w:qFormat/>
    <w:uiPriority w:val="0"/>
    <w:rPr>
      <w:rFonts w:ascii="Tahoma" w:hAnsi="Tahoma"/>
      <w:sz w:val="24"/>
    </w:rPr>
  </w:style>
  <w:style w:type="paragraph" w:customStyle="1" w:styleId="12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5">
    <w:name w:val="Char Char14 Char Char"/>
    <w:basedOn w:val="1"/>
    <w:qFormat/>
    <w:uiPriority w:val="0"/>
    <w:rPr>
      <w:sz w:val="21"/>
      <w:szCs w:val="24"/>
    </w:rPr>
  </w:style>
  <w:style w:type="paragraph" w:customStyle="1" w:styleId="126">
    <w:name w:val="Char Char Char Char Char"/>
    <w:basedOn w:val="1"/>
    <w:qFormat/>
    <w:uiPriority w:val="0"/>
    <w:pPr>
      <w:tabs>
        <w:tab w:val="left" w:pos="425"/>
      </w:tabs>
      <w:ind w:left="1620" w:hanging="360"/>
    </w:pPr>
    <w:rPr>
      <w:rFonts w:ascii="Tahoma" w:hAnsi="Tahoma"/>
      <w:sz w:val="24"/>
    </w:rPr>
  </w:style>
  <w:style w:type="paragraph" w:customStyle="1" w:styleId="127">
    <w:name w:val="Char2 Char Char Char Char Char Char"/>
    <w:basedOn w:val="1"/>
    <w:qFormat/>
    <w:uiPriority w:val="0"/>
    <w:rPr>
      <w:rFonts w:ascii="仿宋_GB2312"/>
      <w:b/>
      <w:sz w:val="30"/>
    </w:rPr>
  </w:style>
  <w:style w:type="paragraph" w:customStyle="1" w:styleId="128">
    <w:name w:val="_Style 126"/>
    <w:qFormat/>
    <w:uiPriority w:val="0"/>
    <w:rPr>
      <w:rFonts w:ascii="Times New Roman" w:hAnsi="Times New Roman" w:eastAsia="宋体" w:cs="Times New Roman"/>
      <w:kern w:val="2"/>
      <w:sz w:val="21"/>
      <w:lang w:val="en-US" w:eastAsia="zh-CN" w:bidi="ar-SA"/>
    </w:rPr>
  </w:style>
  <w:style w:type="paragraph" w:customStyle="1" w:styleId="12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0">
    <w:name w:val="正文 + 三号"/>
    <w:basedOn w:val="1"/>
    <w:qFormat/>
    <w:uiPriority w:val="0"/>
    <w:rPr>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3">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Table Contents"/>
    <w:basedOn w:val="2"/>
    <w:qFormat/>
    <w:uiPriority w:val="0"/>
    <w:pPr>
      <w:suppressAutoHyphens/>
      <w:jc w:val="left"/>
    </w:pPr>
    <w:rPr>
      <w:rFonts w:ascii="Times New Roman" w:eastAsia="Times New Roman"/>
      <w:kern w:val="0"/>
      <w:sz w:val="24"/>
    </w:rPr>
  </w:style>
  <w:style w:type="paragraph" w:customStyle="1" w:styleId="136">
    <w:name w:val="表格文本"/>
    <w:qFormat/>
    <w:uiPriority w:val="0"/>
    <w:pPr>
      <w:tabs>
        <w:tab w:val="decimal" w:pos="0"/>
      </w:tabs>
    </w:pPr>
    <w:rPr>
      <w:rFonts w:ascii="Arial" w:hAnsi="Arial" w:eastAsia="宋体" w:cs="Times New Roman"/>
      <w:sz w:val="21"/>
      <w:lang w:val="en-US" w:eastAsia="zh-CN" w:bidi="ar-SA"/>
    </w:rPr>
  </w:style>
  <w:style w:type="paragraph" w:customStyle="1" w:styleId="137">
    <w:name w:val="Char Char Char Char Char Char Char"/>
    <w:basedOn w:val="1"/>
    <w:qFormat/>
    <w:uiPriority w:val="0"/>
    <w:rPr>
      <w:rFonts w:ascii="Tahoma" w:hAnsi="Tahoma"/>
      <w:sz w:val="24"/>
    </w:rPr>
  </w:style>
  <w:style w:type="paragraph" w:customStyle="1" w:styleId="138">
    <w:name w:val="样式2"/>
    <w:basedOn w:val="7"/>
    <w:qFormat/>
    <w:uiPriority w:val="0"/>
    <w:pPr>
      <w:numPr>
        <w:ilvl w:val="0"/>
        <w:numId w:val="7"/>
      </w:numPr>
      <w:spacing w:before="560" w:line="400" w:lineRule="exact"/>
      <w:jc w:val="center"/>
      <w:outlineLvl w:val="0"/>
    </w:pPr>
    <w:rPr>
      <w:b w:val="0"/>
      <w:sz w:val="44"/>
    </w:rPr>
  </w:style>
  <w:style w:type="paragraph" w:customStyle="1" w:styleId="139">
    <w:name w:val="内容标题"/>
    <w:basedOn w:val="19"/>
    <w:qFormat/>
    <w:uiPriority w:val="0"/>
    <w:rPr>
      <w:rFonts w:ascii="Tahoma" w:hAnsi="Tahoma"/>
      <w:sz w:val="24"/>
    </w:rPr>
  </w:style>
  <w:style w:type="paragraph" w:customStyle="1" w:styleId="14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1">
    <w:name w:val="1"/>
    <w:basedOn w:val="1"/>
    <w:next w:val="31"/>
    <w:qFormat/>
    <w:uiPriority w:val="0"/>
    <w:rPr>
      <w:rFonts w:ascii="宋体" w:hAnsi="Courier New"/>
      <w:sz w:val="21"/>
    </w:rPr>
  </w:style>
  <w:style w:type="paragraph" w:customStyle="1" w:styleId="142">
    <w:name w:val="列表项目"/>
    <w:basedOn w:val="1"/>
    <w:qFormat/>
    <w:uiPriority w:val="0"/>
    <w:pPr>
      <w:tabs>
        <w:tab w:val="left" w:pos="420"/>
      </w:tabs>
      <w:spacing w:line="288" w:lineRule="auto"/>
      <w:ind w:left="840" w:leftChars="200" w:hanging="420" w:hangingChars="200"/>
    </w:pPr>
    <w:rPr>
      <w:sz w:val="21"/>
    </w:rPr>
  </w:style>
  <w:style w:type="paragraph" w:customStyle="1" w:styleId="14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4">
    <w:name w:val="Char Char Char Char Char Char Char1"/>
    <w:basedOn w:val="19"/>
    <w:qFormat/>
    <w:uiPriority w:val="0"/>
    <w:rPr>
      <w:rFonts w:ascii="宋体" w:hAnsi="Tahoma"/>
    </w:rPr>
  </w:style>
  <w:style w:type="paragraph" w:customStyle="1" w:styleId="145">
    <w:name w:val="样式 标题 6第五层条 + 三号 段前: 0.5 行"/>
    <w:basedOn w:val="9"/>
    <w:qFormat/>
    <w:uiPriority w:val="0"/>
    <w:pPr>
      <w:widowControl/>
      <w:adjustRightInd/>
      <w:snapToGrid/>
      <w:spacing w:before="156" w:beforeLines="50"/>
      <w:jc w:val="left"/>
    </w:pPr>
    <w:rPr>
      <w:snapToGrid w:val="0"/>
      <w:kern w:val="24"/>
      <w:sz w:val="28"/>
    </w:rPr>
  </w:style>
  <w:style w:type="paragraph" w:customStyle="1" w:styleId="14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8">
    <w:name w:val="样式 行距: 1.5 倍行距1"/>
    <w:basedOn w:val="1"/>
    <w:qFormat/>
    <w:uiPriority w:val="0"/>
    <w:pPr>
      <w:snapToGrid w:val="0"/>
    </w:pPr>
    <w:rPr>
      <w:sz w:val="21"/>
    </w:rPr>
  </w:style>
  <w:style w:type="paragraph" w:customStyle="1" w:styleId="14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0">
    <w:name w:val="00"/>
    <w:basedOn w:val="1"/>
    <w:qFormat/>
    <w:uiPriority w:val="0"/>
    <w:pPr>
      <w:autoSpaceDE w:val="0"/>
      <w:autoSpaceDN w:val="0"/>
      <w:adjustRightInd w:val="0"/>
      <w:jc w:val="left"/>
    </w:pPr>
    <w:rPr>
      <w:rFonts w:ascii="黑体" w:eastAsia="黑体"/>
      <w:b/>
      <w:kern w:val="0"/>
      <w:sz w:val="20"/>
    </w:rPr>
  </w:style>
  <w:style w:type="paragraph" w:customStyle="1" w:styleId="15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4">
    <w:name w:val="标准正文"/>
    <w:basedOn w:val="24"/>
    <w:qFormat/>
    <w:uiPriority w:val="0"/>
    <w:pPr>
      <w:spacing w:before="60" w:after="60" w:line="360" w:lineRule="auto"/>
      <w:ind w:left="0" w:firstLine="482"/>
    </w:pPr>
    <w:rPr>
      <w:rFonts w:ascii="Arial" w:hAnsi="Arial"/>
      <w:sz w:val="24"/>
    </w:rPr>
  </w:style>
  <w:style w:type="paragraph" w:customStyle="1" w:styleId="155">
    <w:name w:val="正文文本 21"/>
    <w:basedOn w:val="1"/>
    <w:qFormat/>
    <w:uiPriority w:val="0"/>
    <w:pPr>
      <w:adjustRightInd w:val="0"/>
      <w:spacing w:before="120" w:line="360" w:lineRule="auto"/>
      <w:ind w:firstLine="480"/>
      <w:textAlignment w:val="baseline"/>
    </w:pPr>
    <w:rPr>
      <w:sz w:val="24"/>
    </w:rPr>
  </w:style>
  <w:style w:type="paragraph" w:customStyle="1" w:styleId="156">
    <w:name w:val="样式1"/>
    <w:basedOn w:val="7"/>
    <w:qFormat/>
    <w:uiPriority w:val="0"/>
    <w:pPr>
      <w:tabs>
        <w:tab w:val="left" w:pos="720"/>
      </w:tabs>
      <w:spacing w:before="500" w:after="260" w:line="560" w:lineRule="atLeast"/>
      <w:ind w:left="420" w:hanging="420"/>
    </w:pPr>
  </w:style>
  <w:style w:type="paragraph" w:customStyle="1" w:styleId="157">
    <w:name w:val="正文4"/>
    <w:basedOn w:val="1"/>
    <w:qFormat/>
    <w:uiPriority w:val="0"/>
    <w:pPr>
      <w:tabs>
        <w:tab w:val="left" w:pos="1275"/>
      </w:tabs>
      <w:spacing w:before="60" w:after="60" w:line="360" w:lineRule="auto"/>
      <w:ind w:left="820" w:leftChars="400" w:hanging="705"/>
    </w:pPr>
    <w:rPr>
      <w:sz w:val="24"/>
    </w:rPr>
  </w:style>
  <w:style w:type="paragraph" w:customStyle="1" w:styleId="15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line="180" w:lineRule="exact"/>
      <w:jc w:val="center"/>
    </w:pPr>
    <w:rPr>
      <w:sz w:val="21"/>
    </w:rPr>
  </w:style>
  <w:style w:type="paragraph" w:customStyle="1" w:styleId="16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Title - Date"/>
    <w:basedOn w:val="54"/>
    <w:next w:val="1"/>
    <w:qFormat/>
    <w:uiPriority w:val="0"/>
    <w:pPr>
      <w:spacing w:before="240" w:after="720"/>
    </w:pPr>
    <w:rPr>
      <w:sz w:val="28"/>
    </w:rPr>
  </w:style>
  <w:style w:type="paragraph" w:customStyle="1" w:styleId="16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Style Heading 3h3Heading 3 - oldLevel 3 HeadH3level_3PIM 3se..."/>
    <w:basedOn w:val="6"/>
    <w:qFormat/>
    <w:uiPriority w:val="0"/>
    <w:pPr>
      <w:tabs>
        <w:tab w:val="left" w:pos="709"/>
        <w:tab w:val="left" w:pos="1620"/>
      </w:tabs>
      <w:ind w:left="1620" w:hanging="360"/>
    </w:pPr>
  </w:style>
  <w:style w:type="paragraph" w:customStyle="1" w:styleId="174">
    <w:name w:val="样式4"/>
    <w:basedOn w:val="7"/>
    <w:qFormat/>
    <w:uiPriority w:val="0"/>
    <w:pPr>
      <w:adjustRightInd w:val="0"/>
      <w:snapToGrid w:val="0"/>
    </w:pPr>
  </w:style>
  <w:style w:type="paragraph" w:customStyle="1" w:styleId="175">
    <w:name w:val="摘要"/>
    <w:basedOn w:val="1"/>
    <w:next w:val="5"/>
    <w:qFormat/>
    <w:uiPriority w:val="0"/>
    <w:pPr>
      <w:spacing w:line="360" w:lineRule="auto"/>
    </w:pPr>
    <w:rPr>
      <w:rFonts w:eastAsia="黑体"/>
      <w:sz w:val="20"/>
    </w:rPr>
  </w:style>
  <w:style w:type="paragraph" w:customStyle="1" w:styleId="176">
    <w:name w:val="Char Char 字元 字元 字元 Char Char Char Char"/>
    <w:basedOn w:val="1"/>
    <w:qFormat/>
    <w:uiPriority w:val="0"/>
    <w:pPr>
      <w:adjustRightInd w:val="0"/>
      <w:spacing w:line="360" w:lineRule="auto"/>
    </w:pPr>
    <w:rPr>
      <w:kern w:val="0"/>
      <w:sz w:val="24"/>
    </w:rPr>
  </w:style>
  <w:style w:type="paragraph" w:customStyle="1" w:styleId="177">
    <w:name w:val="可研正文"/>
    <w:basedOn w:val="2"/>
    <w:qFormat/>
    <w:uiPriority w:val="0"/>
    <w:pPr>
      <w:adjustRightInd w:val="0"/>
      <w:snapToGrid w:val="0"/>
      <w:spacing w:line="440" w:lineRule="exact"/>
      <w:ind w:firstLine="567"/>
    </w:pPr>
    <w:rPr>
      <w:sz w:val="28"/>
    </w:rPr>
  </w:style>
  <w:style w:type="paragraph" w:customStyle="1" w:styleId="178">
    <w:name w:val="没有缩进（为图形使用）"/>
    <w:basedOn w:val="1"/>
    <w:qFormat/>
    <w:uiPriority w:val="0"/>
    <w:pPr>
      <w:spacing w:before="120" w:after="120" w:line="360" w:lineRule="auto"/>
    </w:pPr>
    <w:rPr>
      <w:sz w:val="24"/>
    </w:rPr>
  </w:style>
  <w:style w:type="paragraph" w:customStyle="1" w:styleId="17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标书正文:  0.74 厘米"/>
    <w:basedOn w:val="1"/>
    <w:qFormat/>
    <w:uiPriority w:val="0"/>
    <w:pPr>
      <w:snapToGrid w:val="0"/>
      <w:spacing w:line="360" w:lineRule="auto"/>
      <w:ind w:firstLine="420"/>
    </w:pPr>
    <w:rPr>
      <w:sz w:val="24"/>
    </w:rPr>
  </w:style>
  <w:style w:type="paragraph" w:customStyle="1" w:styleId="182">
    <w:name w:val="样式 正文缩进正文（首行缩进两字）表正文正文非缩进特点标题4段1 + 首行缩进:  2 字符"/>
    <w:basedOn w:val="17"/>
    <w:qFormat/>
    <w:uiPriority w:val="0"/>
    <w:pPr>
      <w:ind w:firstLine="480" w:firstLineChars="200"/>
    </w:p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4">
    <w:name w:val="Char1 Char Char Char"/>
    <w:basedOn w:val="1"/>
    <w:qFormat/>
    <w:uiPriority w:val="0"/>
    <w:rPr>
      <w:rFonts w:ascii="Tahoma" w:hAnsi="Tahoma"/>
      <w:sz w:val="24"/>
    </w:rPr>
  </w:style>
  <w:style w:type="paragraph" w:customStyle="1" w:styleId="185">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6">
    <w:name w:val="文章正文"/>
    <w:basedOn w:val="1"/>
    <w:qFormat/>
    <w:uiPriority w:val="0"/>
    <w:pPr>
      <w:ind w:firstLine="560" w:firstLineChars="200"/>
    </w:pPr>
    <w:rPr>
      <w:rFonts w:ascii="仿宋_GB2312" w:hAnsi="宋体" w:eastAsia="仿宋_GB2312"/>
      <w:color w:val="000000"/>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Char Char1 Char"/>
    <w:basedOn w:val="1"/>
    <w:qFormat/>
    <w:uiPriority w:val="0"/>
    <w:rPr>
      <w:rFonts w:ascii="Tahoma" w:hAnsi="Tahoma"/>
      <w:sz w:val="24"/>
      <w:szCs w:val="24"/>
    </w:rPr>
  </w:style>
  <w:style w:type="paragraph" w:customStyle="1" w:styleId="19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2">
    <w:name w:val="Char"/>
    <w:basedOn w:val="1"/>
    <w:qFormat/>
    <w:uiPriority w:val="0"/>
    <w:pPr>
      <w:spacing w:line="240" w:lineRule="atLeast"/>
      <w:ind w:left="420" w:firstLine="420"/>
    </w:pPr>
    <w:rPr>
      <w:kern w:val="0"/>
      <w:sz w:val="21"/>
    </w:rPr>
  </w:style>
  <w:style w:type="paragraph" w:customStyle="1" w:styleId="19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4">
    <w:name w:val="Char1 Char Char Char1"/>
    <w:basedOn w:val="1"/>
    <w:qFormat/>
    <w:uiPriority w:val="0"/>
    <w:rPr>
      <w:rFonts w:ascii="Tahoma" w:hAnsi="Tahoma"/>
      <w:sz w:val="30"/>
    </w:rPr>
  </w:style>
  <w:style w:type="paragraph" w:customStyle="1" w:styleId="195">
    <w:name w:val="表头文本"/>
    <w:qFormat/>
    <w:uiPriority w:val="0"/>
    <w:pPr>
      <w:jc w:val="center"/>
    </w:pPr>
    <w:rPr>
      <w:rFonts w:ascii="Arial" w:hAnsi="Arial" w:eastAsia="宋体" w:cs="Times New Roman"/>
      <w:b/>
      <w:sz w:val="21"/>
      <w:lang w:val="en-US" w:eastAsia="zh-CN" w:bidi="ar-SA"/>
    </w:rPr>
  </w:style>
  <w:style w:type="paragraph" w:customStyle="1" w:styleId="196">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7">
    <w:name w:val="Char Char Char"/>
    <w:basedOn w:val="1"/>
    <w:qFormat/>
    <w:uiPriority w:val="0"/>
    <w:rPr>
      <w:rFonts w:ascii="Tahoma" w:hAnsi="Tahoma"/>
      <w:sz w:val="24"/>
    </w:rPr>
  </w:style>
  <w:style w:type="paragraph" w:customStyle="1" w:styleId="1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0">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201">
    <w:name w:val="默认段落字体 Para Char Char Char Char Char Char Char"/>
    <w:basedOn w:val="1"/>
    <w:qFormat/>
    <w:uiPriority w:val="0"/>
    <w:rPr>
      <w:rFonts w:ascii="Tahoma" w:hAnsi="Tahoma"/>
      <w:sz w:val="24"/>
    </w:rPr>
  </w:style>
  <w:style w:type="paragraph" w:customStyle="1" w:styleId="202">
    <w:name w:val="IN Feature"/>
    <w:next w:val="20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4">
    <w:name w:val="首行缩进"/>
    <w:basedOn w:val="1"/>
    <w:qFormat/>
    <w:uiPriority w:val="0"/>
    <w:pPr>
      <w:numPr>
        <w:ilvl w:val="0"/>
        <w:numId w:val="11"/>
      </w:numPr>
      <w:spacing w:line="360" w:lineRule="auto"/>
    </w:pPr>
    <w:rPr>
      <w:rFonts w:eastAsia="仿宋_GB2312"/>
    </w:rPr>
  </w:style>
  <w:style w:type="paragraph" w:customStyle="1" w:styleId="205">
    <w:name w:val="正文字缩2字"/>
    <w:basedOn w:val="1"/>
    <w:qFormat/>
    <w:uiPriority w:val="0"/>
    <w:pPr>
      <w:spacing w:before="60" w:after="60" w:line="360" w:lineRule="auto"/>
      <w:ind w:left="200" w:leftChars="200" w:firstLine="200" w:firstLineChars="200"/>
    </w:pPr>
    <w:rPr>
      <w:sz w:val="24"/>
    </w:rPr>
  </w:style>
  <w:style w:type="paragraph" w:customStyle="1" w:styleId="206">
    <w:name w:val="正文表格"/>
    <w:basedOn w:val="1"/>
    <w:qFormat/>
    <w:uiPriority w:val="0"/>
    <w:pPr>
      <w:adjustRightInd w:val="0"/>
      <w:spacing w:before="40" w:after="40"/>
    </w:pPr>
    <w:rPr>
      <w:sz w:val="24"/>
    </w:rPr>
  </w:style>
  <w:style w:type="paragraph" w:customStyle="1" w:styleId="207">
    <w:name w:val="表文字"/>
    <w:qFormat/>
    <w:uiPriority w:val="0"/>
    <w:rPr>
      <w:rFonts w:ascii="宋体" w:hAnsi="Times New Roman" w:eastAsia="宋体" w:cs="Times New Roman"/>
      <w:kern w:val="2"/>
      <w:lang w:val="en-US" w:eastAsia="zh-CN" w:bidi="ar-SA"/>
    </w:rPr>
  </w:style>
  <w:style w:type="paragraph" w:customStyle="1" w:styleId="208">
    <w:name w:val="表格内文字"/>
    <w:basedOn w:val="31"/>
    <w:qFormat/>
    <w:uiPriority w:val="0"/>
    <w:pPr>
      <w:adjustRightInd w:val="0"/>
    </w:pPr>
    <w:rPr>
      <w:color w:val="000000"/>
      <w:lang w:val="en-GB"/>
    </w:rPr>
  </w:style>
  <w:style w:type="paragraph" w:customStyle="1" w:styleId="209">
    <w:name w:val="正文文本缩进 21"/>
    <w:basedOn w:val="1"/>
    <w:qFormat/>
    <w:uiPriority w:val="0"/>
    <w:pPr>
      <w:adjustRightInd w:val="0"/>
      <w:spacing w:before="120"/>
      <w:ind w:firstLine="420"/>
      <w:textAlignment w:val="baseline"/>
    </w:pPr>
    <w:rPr>
      <w:sz w:val="24"/>
    </w:rPr>
  </w:style>
  <w:style w:type="paragraph" w:customStyle="1" w:styleId="210">
    <w:name w:val="标题无"/>
    <w:basedOn w:val="1"/>
    <w:qFormat/>
    <w:uiPriority w:val="0"/>
    <w:pPr>
      <w:spacing w:line="360" w:lineRule="auto"/>
    </w:pPr>
    <w:rPr>
      <w:sz w:val="24"/>
    </w:rPr>
  </w:style>
  <w:style w:type="paragraph" w:customStyle="1" w:styleId="211">
    <w:name w:val="af"/>
    <w:basedOn w:val="1"/>
    <w:qFormat/>
    <w:uiPriority w:val="0"/>
    <w:pPr>
      <w:widowControl/>
      <w:spacing w:line="300" w:lineRule="atLeast"/>
      <w:jc w:val="left"/>
    </w:pPr>
    <w:rPr>
      <w:rFonts w:ascii="宋体" w:hAnsi="宋体"/>
      <w:kern w:val="0"/>
      <w:sz w:val="18"/>
    </w:rPr>
  </w:style>
  <w:style w:type="paragraph" w:customStyle="1" w:styleId="212">
    <w:name w:val="简单回函地址"/>
    <w:basedOn w:val="1"/>
    <w:qFormat/>
    <w:uiPriority w:val="0"/>
    <w:pPr>
      <w:adjustRightInd w:val="0"/>
      <w:snapToGrid w:val="0"/>
      <w:spacing w:line="360" w:lineRule="auto"/>
    </w:pPr>
    <w:rPr>
      <w:sz w:val="24"/>
    </w:rPr>
  </w:style>
  <w:style w:type="paragraph" w:customStyle="1" w:styleId="21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4">
    <w:name w:val="正文（首行不缩进）"/>
    <w:basedOn w:val="1"/>
    <w:qFormat/>
    <w:uiPriority w:val="0"/>
    <w:pPr>
      <w:autoSpaceDE w:val="0"/>
      <w:autoSpaceDN w:val="0"/>
      <w:adjustRightInd w:val="0"/>
      <w:spacing w:line="360" w:lineRule="auto"/>
      <w:jc w:val="left"/>
    </w:pPr>
    <w:rPr>
      <w:kern w:val="0"/>
      <w:sz w:val="21"/>
    </w:rPr>
  </w:style>
  <w:style w:type="paragraph" w:customStyle="1" w:styleId="215">
    <w:name w:val="正文1"/>
    <w:basedOn w:val="1"/>
    <w:qFormat/>
    <w:uiPriority w:val="0"/>
    <w:pPr>
      <w:spacing w:line="300" w:lineRule="auto"/>
      <w:ind w:firstLine="200" w:firstLineChars="200"/>
    </w:pPr>
    <w:rPr>
      <w:sz w:val="24"/>
    </w:rPr>
  </w:style>
  <w:style w:type="paragraph" w:customStyle="1" w:styleId="21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8">
    <w:name w:val="表头样式"/>
    <w:basedOn w:val="1"/>
    <w:qFormat/>
    <w:uiPriority w:val="0"/>
    <w:pPr>
      <w:autoSpaceDE w:val="0"/>
      <w:autoSpaceDN w:val="0"/>
      <w:adjustRightInd w:val="0"/>
      <w:spacing w:line="360" w:lineRule="auto"/>
      <w:jc w:val="left"/>
    </w:pPr>
    <w:rPr>
      <w:b/>
      <w:kern w:val="0"/>
      <w:sz w:val="21"/>
    </w:rPr>
  </w:style>
  <w:style w:type="paragraph" w:customStyle="1" w:styleId="219">
    <w:name w:val="图片文字"/>
    <w:basedOn w:val="1"/>
    <w:qFormat/>
    <w:uiPriority w:val="0"/>
    <w:pPr>
      <w:spacing w:line="240" w:lineRule="atLeast"/>
      <w:jc w:val="center"/>
    </w:pPr>
    <w:rPr>
      <w:sz w:val="21"/>
    </w:rPr>
  </w:style>
  <w:style w:type="paragraph" w:customStyle="1" w:styleId="22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1">
    <w:name w:val="附录3"/>
    <w:basedOn w:val="1"/>
    <w:next w:val="1"/>
    <w:qFormat/>
    <w:uiPriority w:val="0"/>
    <w:pPr>
      <w:tabs>
        <w:tab w:val="left" w:pos="851"/>
      </w:tabs>
      <w:ind w:left="425" w:hanging="425"/>
      <w:outlineLvl w:val="2"/>
    </w:pPr>
    <w:rPr>
      <w:rFonts w:eastAsia="黑体"/>
      <w:b/>
      <w:sz w:val="32"/>
    </w:rPr>
  </w:style>
  <w:style w:type="paragraph" w:customStyle="1" w:styleId="2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3">
    <w:name w:val="首行缩进 1"/>
    <w:basedOn w:val="1"/>
    <w:qFormat/>
    <w:uiPriority w:val="0"/>
    <w:pPr>
      <w:spacing w:after="120" w:line="360" w:lineRule="auto"/>
      <w:ind w:firstLine="200" w:firstLineChars="200"/>
    </w:pPr>
    <w:rPr>
      <w:sz w:val="24"/>
    </w:rPr>
  </w:style>
  <w:style w:type="paragraph" w:customStyle="1" w:styleId="224">
    <w:name w:val="Char11"/>
    <w:basedOn w:val="1"/>
    <w:qFormat/>
    <w:uiPriority w:val="0"/>
    <w:pPr>
      <w:spacing w:line="240" w:lineRule="atLeast"/>
      <w:ind w:left="420" w:firstLine="420"/>
    </w:pPr>
    <w:rPr>
      <w:kern w:val="0"/>
      <w:sz w:val="21"/>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Char1"/>
    <w:basedOn w:val="1"/>
    <w:qFormat/>
    <w:uiPriority w:val="0"/>
    <w:rPr>
      <w:sz w:val="21"/>
    </w:rPr>
  </w:style>
  <w:style w:type="paragraph" w:customStyle="1" w:styleId="230">
    <w:name w:val="Note"/>
    <w:basedOn w:val="1"/>
    <w:qFormat/>
    <w:uiPriority w:val="0"/>
    <w:pPr>
      <w:pBdr>
        <w:top w:val="single" w:color="auto" w:sz="12" w:space="3"/>
        <w:bottom w:val="single" w:color="auto" w:sz="12" w:space="3"/>
      </w:pBdr>
      <w:spacing w:line="360" w:lineRule="auto"/>
    </w:pPr>
    <w:rPr>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样式 宋体 五号 行距: 单倍行距"/>
    <w:basedOn w:val="1"/>
    <w:qFormat/>
    <w:uiPriority w:val="0"/>
    <w:pPr>
      <w:adjustRightInd w:val="0"/>
      <w:jc w:val="left"/>
    </w:pPr>
    <w:rPr>
      <w:rFonts w:ascii="宋体" w:hAnsi="宋体"/>
      <w:kern w:val="0"/>
      <w:sz w:val="21"/>
    </w:rPr>
  </w:style>
  <w:style w:type="paragraph" w:customStyle="1" w:styleId="233">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列出段落1"/>
    <w:basedOn w:val="1"/>
    <w:unhideWhenUsed/>
    <w:qFormat/>
    <w:uiPriority w:val="99"/>
    <w:pPr>
      <w:ind w:firstLine="420" w:firstLineChars="200"/>
    </w:pPr>
  </w:style>
  <w:style w:type="paragraph" w:customStyle="1" w:styleId="238">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46</Pages>
  <Words>2216</Words>
  <Characters>2453</Characters>
  <Lines>828</Lines>
  <Paragraphs>718</Paragraphs>
  <TotalTime>21</TotalTime>
  <ScaleCrop>false</ScaleCrop>
  <LinksUpToDate>false</LinksUpToDate>
  <CharactersWithSpaces>2622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2023-02-03T00:07:00Z</dcterms:created>
  <dc:creator>周媛媛</dc:creator>
  <cp:lastModifiedBy>西瓜鱼</cp:lastModifiedBy>
  <cp:lastPrinted>2024-03-19T19:04:00Z</cp:lastPrinted>
  <dcterms:modified xsi:type="dcterms:W3CDTF">2026-05-12T10:09:38Z</dcterms:modified>
  <dc:title>竞争性谈判文件</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07F417F9F994D9EE9967016A7622BE0A_43</vt:lpwstr>
  </property>
  <property fmtid="{D5CDD505-2E9C-101B-9397-08002B2CF9AE}" pid="4" name="KSOTemplateDocerSaveRecord">
    <vt:lpwstr>eyJoZGlkIjoiOTEyYWQ2ODU5ZWQyYjc0Y2NmODM4NjM0NzljYmQ0NTQiLCJ1c2VySWQiOiIxMjE5NDAzODY4In0=</vt:lpwstr>
  </property>
</Properties>
</file>