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08B" w:rsidRPr="00B61568" w:rsidRDefault="00E8208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line="360" w:lineRule="auto"/>
        <w:ind w:firstLine="0"/>
        <w:rPr>
          <w:rFonts w:asciiTheme="minorEastAsia" w:eastAsiaTheme="minorEastAsia" w:hAnsiTheme="minorEastAsia" w:cs="方正仿宋_GBK"/>
          <w:color w:val="000000" w:themeColor="text1"/>
          <w:sz w:val="32"/>
          <w:szCs w:val="32"/>
        </w:rPr>
      </w:pPr>
    </w:p>
    <w:p w:rsidR="00E8208B" w:rsidRPr="00B61568" w:rsidRDefault="00E8208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line="360" w:lineRule="auto"/>
        <w:ind w:firstLine="0"/>
        <w:rPr>
          <w:rFonts w:asciiTheme="minorEastAsia" w:eastAsiaTheme="minorEastAsia" w:hAnsiTheme="minorEastAsia" w:cs="方正小标宋_GBK"/>
          <w:color w:val="000000" w:themeColor="text1"/>
          <w:sz w:val="52"/>
          <w:szCs w:val="52"/>
        </w:rPr>
      </w:pPr>
    </w:p>
    <w:p w:rsidR="00E8208B" w:rsidRPr="00FC5AE2" w:rsidRDefault="00331240" w:rsidP="00F31FD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line="360" w:lineRule="auto"/>
        <w:ind w:firstLine="0"/>
        <w:jc w:val="center"/>
        <w:rPr>
          <w:rFonts w:asciiTheme="minorEastAsia" w:eastAsiaTheme="minorEastAsia" w:hAnsiTheme="minorEastAsia" w:cs="方正小标宋_GBK"/>
          <w:color w:val="000000" w:themeColor="text1"/>
          <w:sz w:val="52"/>
          <w:szCs w:val="52"/>
        </w:rPr>
      </w:pPr>
      <w:r w:rsidRPr="00FC5AE2">
        <w:rPr>
          <w:rFonts w:asciiTheme="minorEastAsia" w:eastAsiaTheme="minorEastAsia" w:hAnsiTheme="minorEastAsia" w:cs="方正小标宋_GBK" w:hint="eastAsia"/>
          <w:color w:val="000000" w:themeColor="text1"/>
          <w:sz w:val="52"/>
          <w:szCs w:val="52"/>
        </w:rPr>
        <w:t>重庆市</w:t>
      </w:r>
      <w:r w:rsidR="009309D9" w:rsidRPr="00FC5AE2">
        <w:rPr>
          <w:rFonts w:asciiTheme="minorEastAsia" w:eastAsiaTheme="minorEastAsia" w:hAnsiTheme="minorEastAsia" w:cs="方正小标宋_GBK" w:hint="eastAsia"/>
          <w:color w:val="000000" w:themeColor="text1"/>
          <w:sz w:val="52"/>
          <w:szCs w:val="52"/>
        </w:rPr>
        <w:t>文化宫</w:t>
      </w:r>
      <w:r w:rsidRPr="00FC5AE2">
        <w:rPr>
          <w:rFonts w:asciiTheme="minorEastAsia" w:eastAsiaTheme="minorEastAsia" w:hAnsiTheme="minorEastAsia" w:cs="方正小标宋_GBK" w:hint="eastAsia"/>
          <w:color w:val="000000" w:themeColor="text1"/>
          <w:sz w:val="52"/>
          <w:szCs w:val="52"/>
        </w:rPr>
        <w:t>停车收费系统项目</w:t>
      </w:r>
    </w:p>
    <w:p w:rsidR="00C929A0" w:rsidRPr="00FC5AE2" w:rsidRDefault="00C929A0" w:rsidP="0073022E">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line="600" w:lineRule="exact"/>
        <w:ind w:firstLine="0"/>
        <w:rPr>
          <w:rFonts w:asciiTheme="minorEastAsia" w:eastAsiaTheme="minorEastAsia" w:hAnsiTheme="minorEastAsia" w:cs="方正小标宋_GBK"/>
          <w:color w:val="000000" w:themeColor="text1"/>
          <w:sz w:val="44"/>
          <w:szCs w:val="44"/>
        </w:rPr>
      </w:pPr>
    </w:p>
    <w:p w:rsidR="005F0943" w:rsidRPr="00FC5AE2" w:rsidRDefault="00DD1843" w:rsidP="00B9346F">
      <w:pPr>
        <w:pStyle w:val="1"/>
        <w:spacing w:before="0" w:after="0" w:line="240" w:lineRule="auto"/>
        <w:ind w:firstLineChars="200" w:firstLine="602"/>
        <w:rPr>
          <w:rFonts w:asciiTheme="minorEastAsia" w:hAnsiTheme="minorEastAsia" w:cs="方正黑体_GBK"/>
          <w:sz w:val="30"/>
          <w:szCs w:val="30"/>
        </w:rPr>
      </w:pPr>
      <w:bookmarkStart w:id="0" w:name="_Toc522701985"/>
      <w:r w:rsidRPr="00FC5AE2">
        <w:rPr>
          <w:rFonts w:asciiTheme="minorEastAsia" w:hAnsiTheme="minorEastAsia" w:cs="方正黑体_GBK" w:hint="eastAsia"/>
          <w:sz w:val="30"/>
          <w:szCs w:val="30"/>
        </w:rPr>
        <w:t>一、</w:t>
      </w:r>
      <w:bookmarkStart w:id="1" w:name="_Toc522701987"/>
      <w:bookmarkEnd w:id="0"/>
      <w:r w:rsidR="00141573" w:rsidRPr="00FC5AE2">
        <w:rPr>
          <w:rFonts w:asciiTheme="minorEastAsia" w:hAnsiTheme="minorEastAsia" w:cs="方正楷体_GBK" w:hint="eastAsia"/>
          <w:sz w:val="30"/>
          <w:szCs w:val="30"/>
        </w:rPr>
        <w:t>项目目标</w:t>
      </w:r>
      <w:bookmarkEnd w:id="1"/>
    </w:p>
    <w:p w:rsidR="00912ECA" w:rsidRPr="00FC5AE2" w:rsidRDefault="00B9346F" w:rsidP="00617356">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1、</w:t>
      </w:r>
      <w:r w:rsidR="003166D8" w:rsidRPr="00FC5AE2">
        <w:rPr>
          <w:rFonts w:asciiTheme="minorEastAsia" w:eastAsiaTheme="minorEastAsia" w:hAnsiTheme="minorEastAsia" w:cs="方正仿宋_GBK" w:hint="eastAsia"/>
          <w:color w:val="000000" w:themeColor="text1"/>
          <w:sz w:val="32"/>
          <w:szCs w:val="32"/>
        </w:rPr>
        <w:t>对文化宫中门停车收费系统进行全面升级。</w:t>
      </w:r>
    </w:p>
    <w:p w:rsidR="005F0943" w:rsidRPr="00FC5AE2" w:rsidRDefault="00912ECA" w:rsidP="00617356">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引入能够满足</w:t>
      </w:r>
      <w:r w:rsidR="00033C2B">
        <w:rPr>
          <w:rFonts w:asciiTheme="minorEastAsia" w:eastAsiaTheme="minorEastAsia" w:hAnsiTheme="minorEastAsia" w:cs="方正仿宋_GBK" w:hint="eastAsia"/>
          <w:color w:val="000000" w:themeColor="text1"/>
          <w:sz w:val="32"/>
          <w:szCs w:val="32"/>
        </w:rPr>
        <w:t>招标人</w:t>
      </w:r>
      <w:r w:rsidRPr="00FC5AE2">
        <w:rPr>
          <w:rFonts w:asciiTheme="minorEastAsia" w:eastAsiaTheme="minorEastAsia" w:hAnsiTheme="minorEastAsia" w:cs="方正仿宋_GBK" w:hint="eastAsia"/>
          <w:color w:val="000000" w:themeColor="text1"/>
          <w:sz w:val="32"/>
          <w:szCs w:val="32"/>
        </w:rPr>
        <w:t>停车管理个性化需求的停车收费管理系统</w:t>
      </w:r>
      <w:r w:rsidR="00CD56E9" w:rsidRPr="00FC5AE2">
        <w:rPr>
          <w:rFonts w:asciiTheme="minorEastAsia" w:eastAsiaTheme="minorEastAsia" w:hAnsiTheme="minorEastAsia" w:cs="方正仿宋_GBK" w:hint="eastAsia"/>
          <w:color w:val="000000" w:themeColor="text1"/>
          <w:sz w:val="32"/>
          <w:szCs w:val="32"/>
        </w:rPr>
        <w:t>。</w:t>
      </w:r>
    </w:p>
    <w:p w:rsidR="00CD56E9" w:rsidRPr="00FC5AE2" w:rsidRDefault="00CD56E9" w:rsidP="00617356">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引入属地化，且能够提供高度可扩展性和定制性的</w:t>
      </w:r>
      <w:r w:rsidR="00F2781F" w:rsidRPr="00FC5AE2">
        <w:rPr>
          <w:rFonts w:asciiTheme="minorEastAsia" w:eastAsiaTheme="minorEastAsia" w:hAnsiTheme="minorEastAsia" w:cs="方正仿宋_GBK" w:hint="eastAsia"/>
          <w:color w:val="000000" w:themeColor="text1"/>
          <w:sz w:val="32"/>
          <w:szCs w:val="32"/>
        </w:rPr>
        <w:t>运维</w:t>
      </w:r>
      <w:r w:rsidRPr="00FC5AE2">
        <w:rPr>
          <w:rFonts w:asciiTheme="minorEastAsia" w:eastAsiaTheme="minorEastAsia" w:hAnsiTheme="minorEastAsia" w:cs="方正仿宋_GBK" w:hint="eastAsia"/>
          <w:color w:val="000000" w:themeColor="text1"/>
          <w:sz w:val="32"/>
          <w:szCs w:val="32"/>
        </w:rPr>
        <w:t>服务。</w:t>
      </w:r>
    </w:p>
    <w:p w:rsidR="00016BB6" w:rsidRPr="00FC5AE2" w:rsidRDefault="005F0943" w:rsidP="00CD56E9">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形成适应智慧化管理的工作流程和规范</w:t>
      </w:r>
      <w:r w:rsidR="00541735" w:rsidRPr="00FC5AE2">
        <w:rPr>
          <w:rFonts w:asciiTheme="minorEastAsia" w:eastAsiaTheme="minorEastAsia" w:hAnsiTheme="minorEastAsia" w:cs="方正仿宋_GBK" w:hint="eastAsia"/>
          <w:color w:val="000000" w:themeColor="text1"/>
          <w:sz w:val="32"/>
          <w:szCs w:val="32"/>
        </w:rPr>
        <w:t>。</w:t>
      </w:r>
    </w:p>
    <w:p w:rsidR="00AE4F1D" w:rsidRPr="00FC5AE2" w:rsidRDefault="00B9346F"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color w:val="000000" w:themeColor="text1"/>
          <w:sz w:val="32"/>
          <w:szCs w:val="32"/>
        </w:rPr>
        <w:t>2</w:t>
      </w:r>
      <w:r w:rsidRPr="00FC5AE2">
        <w:rPr>
          <w:rFonts w:asciiTheme="minorEastAsia" w:eastAsiaTheme="minorEastAsia" w:hAnsiTheme="minorEastAsia" w:cs="方正仿宋_GBK" w:hint="eastAsia"/>
          <w:color w:val="000000" w:themeColor="text1"/>
          <w:sz w:val="32"/>
          <w:szCs w:val="32"/>
        </w:rPr>
        <w:t>、</w:t>
      </w:r>
      <w:r w:rsidR="00AE4F1D" w:rsidRPr="00FC5AE2">
        <w:rPr>
          <w:rFonts w:asciiTheme="minorEastAsia" w:eastAsiaTheme="minorEastAsia" w:hAnsiTheme="minorEastAsia" w:cs="方正仿宋_GBK" w:hint="eastAsia"/>
          <w:color w:val="000000" w:themeColor="text1"/>
          <w:sz w:val="32"/>
          <w:szCs w:val="32"/>
        </w:rPr>
        <w:t>道闸控制：对接道</w:t>
      </w:r>
      <w:r w:rsidR="00B61568" w:rsidRPr="00FC5AE2">
        <w:rPr>
          <w:rFonts w:asciiTheme="minorEastAsia" w:eastAsiaTheme="minorEastAsia" w:hAnsiTheme="minorEastAsia" w:cs="方正仿宋_GBK" w:hint="eastAsia"/>
          <w:color w:val="000000" w:themeColor="text1"/>
          <w:sz w:val="32"/>
          <w:szCs w:val="32"/>
        </w:rPr>
        <w:t>闸</w:t>
      </w:r>
      <w:r w:rsidR="00AE4F1D" w:rsidRPr="00FC5AE2">
        <w:rPr>
          <w:rFonts w:asciiTheme="minorEastAsia" w:eastAsiaTheme="minorEastAsia" w:hAnsiTheme="minorEastAsia" w:cs="方正仿宋_GBK" w:hint="eastAsia"/>
          <w:color w:val="000000" w:themeColor="text1"/>
          <w:sz w:val="32"/>
          <w:szCs w:val="32"/>
        </w:rPr>
        <w:t>硬件，并对其开合实现有效控制。</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停车信息获取：通过车牌识别设备，获取并保存车辆进出场信息。</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停车数据展示及保存：在车辆出场时，实时为停车场管理人员提供车辆进出场数据和对应停车费的数据，提供这些数据的查询功能，且原则上不对查询的时间范围进行限制。</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收费员工作数据记录：按收费岗进行管理，并确保每个岗之间没有收费交叉、收费归属不明确的情况；确保按照一线管理上的需求对收入情况确实、明确的在系统上进行反应，</w:t>
      </w:r>
      <w:r w:rsidRPr="00FC5AE2">
        <w:rPr>
          <w:rFonts w:asciiTheme="minorEastAsia" w:eastAsiaTheme="minorEastAsia" w:hAnsiTheme="minorEastAsia" w:cs="方正仿宋_GBK" w:hint="eastAsia"/>
          <w:color w:val="000000" w:themeColor="text1"/>
          <w:sz w:val="32"/>
          <w:szCs w:val="32"/>
        </w:rPr>
        <w:lastRenderedPageBreak/>
        <w:t>比如，能实时显示当前岗位不同收费类型的收费金额和总额，能快速完成管理人员对收费员的当班核查和历史当班核查。</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特殊情况处理：针对当前停车场现场遇到的特殊情况，在硬件部分功能失效，或有特殊原因造成的计费和收费问题时等当前遇到的各种问题时，确保收费和后台数据记录的准确性和完整性。</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支付通道支持：</w:t>
      </w:r>
    </w:p>
    <w:p w:rsidR="00AE4F1D" w:rsidRPr="00FC5AE2" w:rsidRDefault="00AE4F1D" w:rsidP="00B9346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停车费用的线上支付支持</w:t>
      </w:r>
      <w:r w:rsidR="00130678">
        <w:rPr>
          <w:rFonts w:asciiTheme="minorEastAsia" w:eastAsiaTheme="minorEastAsia" w:hAnsiTheme="minorEastAsia" w:cs="方正仿宋_GBK" w:hint="eastAsia"/>
          <w:color w:val="000000" w:themeColor="text1"/>
          <w:sz w:val="32"/>
          <w:szCs w:val="32"/>
        </w:rPr>
        <w:t>全付通业务。</w:t>
      </w:r>
    </w:p>
    <w:p w:rsidR="00AE4F1D" w:rsidRPr="00FC5AE2" w:rsidRDefault="00B9346F"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color w:val="000000" w:themeColor="text1"/>
          <w:sz w:val="32"/>
          <w:szCs w:val="32"/>
        </w:rPr>
        <w:t>3</w:t>
      </w:r>
      <w:r w:rsidRPr="00FC5AE2">
        <w:rPr>
          <w:rFonts w:asciiTheme="minorEastAsia" w:eastAsiaTheme="minorEastAsia" w:hAnsiTheme="minorEastAsia" w:cs="方正仿宋_GBK" w:hint="eastAsia"/>
          <w:color w:val="000000" w:themeColor="text1"/>
          <w:sz w:val="32"/>
          <w:szCs w:val="32"/>
        </w:rPr>
        <w:t>、</w:t>
      </w:r>
      <w:r w:rsidR="00AE4F1D" w:rsidRPr="00FC5AE2">
        <w:rPr>
          <w:rFonts w:asciiTheme="minorEastAsia" w:eastAsiaTheme="minorEastAsia" w:hAnsiTheme="minorEastAsia" w:cs="方正仿宋_GBK" w:hint="eastAsia"/>
          <w:color w:val="000000" w:themeColor="text1"/>
          <w:sz w:val="32"/>
          <w:szCs w:val="32"/>
        </w:rPr>
        <w:t>权限管理：</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按现有岗位的职责，分配各岗位在WEB端和后台管理系统中能查看的数据和能使用的功能；且能根据需要实时进行增减和调整。</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多停车场管理：</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对停车场名称、车位数、地址等基础信息的管理。</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车辆管理：</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包括对车辆类型的管理和对车辆基础信息的管理，每种车辆类型可对应一个收费规则。</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提供优惠车辆专属管理页面，可随时添加优惠车车牌和电子优惠券免时间。</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过境车判断规则管理及其收费管理。</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僵尸车的判断和提醒，一定时间内没出场的车辆，将判断为僵尸车，并在管理后台单独进行显示。</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lastRenderedPageBreak/>
        <w:t>提供进场车辆上限设置和智能限入功能。</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提供通行证车辆的管理功能。</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车辆进出场记录</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提供车辆进出场的明细记录和筛选查询功能，车辆进出场记录中除了常规的停车场名称、进出场时间、车牌号码、应收金额外，还会显示车辆类型、支付方式、进出口编号、车主联系电话、单位名称等信息；并可根据要求，定制以上信息的筛选和查询功能。</w:t>
      </w:r>
    </w:p>
    <w:p w:rsidR="00AE4F1D" w:rsidRPr="00FC5AE2" w:rsidRDefault="00B9346F"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color w:val="000000" w:themeColor="text1"/>
          <w:sz w:val="32"/>
          <w:szCs w:val="32"/>
        </w:rPr>
        <w:t>4</w:t>
      </w:r>
      <w:r w:rsidRPr="00FC5AE2">
        <w:rPr>
          <w:rFonts w:asciiTheme="minorEastAsia" w:eastAsiaTheme="minorEastAsia" w:hAnsiTheme="minorEastAsia" w:cs="方正仿宋_GBK" w:hint="eastAsia"/>
          <w:color w:val="000000" w:themeColor="text1"/>
          <w:sz w:val="32"/>
          <w:szCs w:val="32"/>
        </w:rPr>
        <w:t>、</w:t>
      </w:r>
      <w:r w:rsidR="00AE4F1D" w:rsidRPr="00FC5AE2">
        <w:rPr>
          <w:rFonts w:asciiTheme="minorEastAsia" w:eastAsiaTheme="minorEastAsia" w:hAnsiTheme="minorEastAsia" w:cs="方正仿宋_GBK" w:hint="eastAsia"/>
          <w:color w:val="000000" w:themeColor="text1"/>
          <w:sz w:val="32"/>
          <w:szCs w:val="32"/>
        </w:rPr>
        <w:t>财务管理</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临停车收入：可按支付方式、车辆类型和结算周期汇总收入明细；可查看任意时间段内的支付收入明细，该明细可按时间区间、支付方式、车牌号码进行筛选和查找。</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优惠车应收：显示优惠车进出场应收明细，并可按“电子优惠券”发放单位和结算周期汇总，并可导出结果。</w:t>
      </w:r>
    </w:p>
    <w:p w:rsidR="00AE4F1D" w:rsidRPr="00FC5AE2" w:rsidRDefault="00B9346F"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color w:val="000000" w:themeColor="text1"/>
          <w:sz w:val="32"/>
          <w:szCs w:val="32"/>
        </w:rPr>
        <w:t>5</w:t>
      </w:r>
      <w:r w:rsidRPr="00FC5AE2">
        <w:rPr>
          <w:rFonts w:asciiTheme="minorEastAsia" w:eastAsiaTheme="minorEastAsia" w:hAnsiTheme="minorEastAsia" w:cs="方正仿宋_GBK" w:hint="eastAsia"/>
          <w:color w:val="000000" w:themeColor="text1"/>
          <w:sz w:val="32"/>
          <w:szCs w:val="32"/>
        </w:rPr>
        <w:t>、</w:t>
      </w:r>
      <w:r w:rsidR="00AE4F1D" w:rsidRPr="00FC5AE2">
        <w:rPr>
          <w:rFonts w:asciiTheme="minorEastAsia" w:eastAsiaTheme="minorEastAsia" w:hAnsiTheme="minorEastAsia" w:cs="方正仿宋_GBK" w:hint="eastAsia"/>
          <w:color w:val="000000" w:themeColor="text1"/>
          <w:sz w:val="32"/>
          <w:szCs w:val="32"/>
        </w:rPr>
        <w:t>收费岗管理</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收费岗账号管理：收费岗WEB端账号的管理，包括用户名、密码的管理，并显示其当前上岗状态，对应员工信息。</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收费岗当班收费管理：按岗位显示该名收费员当班的收入统计和收入明细。</w:t>
      </w:r>
    </w:p>
    <w:p w:rsidR="00AE4F1D" w:rsidRPr="00FC5AE2" w:rsidRDefault="00B9346F" w:rsidP="004813CC">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color w:val="000000" w:themeColor="text1"/>
          <w:sz w:val="32"/>
          <w:szCs w:val="32"/>
        </w:rPr>
        <w:t>6</w:t>
      </w:r>
      <w:r w:rsidRPr="00FC5AE2">
        <w:rPr>
          <w:rFonts w:asciiTheme="minorEastAsia" w:eastAsiaTheme="minorEastAsia" w:hAnsiTheme="minorEastAsia" w:cs="方正仿宋_GBK" w:hint="eastAsia"/>
          <w:color w:val="000000" w:themeColor="text1"/>
          <w:sz w:val="32"/>
          <w:szCs w:val="32"/>
        </w:rPr>
        <w:t>、</w:t>
      </w:r>
      <w:r w:rsidR="00AE4F1D" w:rsidRPr="00FC5AE2">
        <w:rPr>
          <w:rFonts w:asciiTheme="minorEastAsia" w:eastAsiaTheme="minorEastAsia" w:hAnsiTheme="minorEastAsia" w:cs="方正仿宋_GBK" w:hint="eastAsia"/>
          <w:color w:val="000000" w:themeColor="text1"/>
          <w:sz w:val="32"/>
          <w:szCs w:val="32"/>
        </w:rPr>
        <w:t>线上收入的结算方式</w:t>
      </w:r>
    </w:p>
    <w:p w:rsidR="00AE4F1D" w:rsidRPr="00FC5AE2" w:rsidRDefault="00AE4F1D" w:rsidP="00AE4F1D">
      <w:pPr>
        <w:ind w:firstLineChars="200" w:firstLine="640"/>
        <w:rPr>
          <w:rFonts w:asciiTheme="minorEastAsia" w:hAnsiTheme="minorEastAsia"/>
        </w:rPr>
      </w:pPr>
      <w:r w:rsidRPr="00FC5AE2">
        <w:rPr>
          <w:rFonts w:asciiTheme="minorEastAsia" w:hAnsiTheme="minorEastAsia" w:cs="方正仿宋_GBK" w:hint="eastAsia"/>
          <w:color w:val="000000" w:themeColor="text1"/>
          <w:sz w:val="32"/>
          <w:szCs w:val="32"/>
        </w:rPr>
        <w:t>车主通过交费端缴纳的停车费将直接到达</w:t>
      </w:r>
      <w:r w:rsidR="00575423" w:rsidRPr="00FC5AE2">
        <w:rPr>
          <w:rFonts w:asciiTheme="minorEastAsia" w:hAnsiTheme="minorEastAsia" w:cs="方正仿宋_GBK" w:hint="eastAsia"/>
          <w:color w:val="000000" w:themeColor="text1"/>
          <w:sz w:val="32"/>
          <w:szCs w:val="32"/>
        </w:rPr>
        <w:t>招标</w:t>
      </w:r>
      <w:r w:rsidR="00033C2B">
        <w:rPr>
          <w:rFonts w:asciiTheme="minorEastAsia" w:hAnsiTheme="minorEastAsia" w:cs="方正仿宋_GBK" w:hint="eastAsia"/>
          <w:color w:val="000000" w:themeColor="text1"/>
          <w:sz w:val="32"/>
          <w:szCs w:val="32"/>
        </w:rPr>
        <w:t>人</w:t>
      </w:r>
      <w:r w:rsidRPr="00FC5AE2">
        <w:rPr>
          <w:rFonts w:asciiTheme="minorEastAsia" w:hAnsiTheme="minorEastAsia" w:cs="方正仿宋_GBK" w:hint="eastAsia"/>
          <w:color w:val="000000" w:themeColor="text1"/>
          <w:sz w:val="32"/>
          <w:szCs w:val="32"/>
        </w:rPr>
        <w:t>指定的账户中。</w:t>
      </w:r>
    </w:p>
    <w:p w:rsidR="00AE4F1D" w:rsidRPr="00FC5AE2" w:rsidRDefault="00B9346F" w:rsidP="00AE4F1D">
      <w:pPr>
        <w:pStyle w:val="2"/>
        <w:spacing w:before="0" w:after="0" w:line="240" w:lineRule="auto"/>
        <w:ind w:firstLineChars="200" w:firstLine="640"/>
        <w:rPr>
          <w:rFonts w:asciiTheme="minorEastAsia" w:eastAsiaTheme="minorEastAsia" w:hAnsiTheme="minorEastAsia" w:cs="方正仿宋_GBK"/>
          <w:b w:val="0"/>
          <w:color w:val="000000" w:themeColor="text1"/>
          <w:szCs w:val="32"/>
        </w:rPr>
      </w:pPr>
      <w:bookmarkStart w:id="2" w:name="_Toc522702035"/>
      <w:r w:rsidRPr="00FC5AE2">
        <w:rPr>
          <w:rFonts w:asciiTheme="minorEastAsia" w:eastAsiaTheme="minorEastAsia" w:hAnsiTheme="minorEastAsia" w:cs="方正仿宋_GBK" w:hint="eastAsia"/>
          <w:b w:val="0"/>
          <w:color w:val="000000" w:themeColor="text1"/>
          <w:szCs w:val="32"/>
        </w:rPr>
        <w:lastRenderedPageBreak/>
        <w:t>7、</w:t>
      </w:r>
      <w:r w:rsidR="00AE4F1D" w:rsidRPr="00FC5AE2">
        <w:rPr>
          <w:rFonts w:asciiTheme="minorEastAsia" w:eastAsiaTheme="minorEastAsia" w:hAnsiTheme="minorEastAsia" w:cs="方正仿宋_GBK" w:hint="eastAsia"/>
          <w:b w:val="0"/>
          <w:color w:val="000000" w:themeColor="text1"/>
          <w:szCs w:val="32"/>
        </w:rPr>
        <w:t>停车数据安全</w:t>
      </w:r>
      <w:bookmarkEnd w:id="2"/>
    </w:p>
    <w:p w:rsidR="00AE4F1D" w:rsidRPr="00FC5AE2" w:rsidRDefault="00AE4F1D" w:rsidP="00AE4F1D">
      <w:pPr>
        <w:ind w:firstLineChars="200" w:firstLine="640"/>
        <w:rPr>
          <w:rFonts w:asciiTheme="minorEastAsia" w:hAnsiTheme="minorEastAsia" w:cs="方正仿宋_GBK"/>
          <w:color w:val="000000" w:themeColor="text1"/>
          <w:sz w:val="32"/>
          <w:szCs w:val="32"/>
        </w:rPr>
      </w:pPr>
      <w:r w:rsidRPr="00FC5AE2">
        <w:rPr>
          <w:rFonts w:asciiTheme="minorEastAsia" w:hAnsiTheme="minorEastAsia" w:cs="方正仿宋_GBK" w:hint="eastAsia"/>
          <w:color w:val="000000" w:themeColor="text1"/>
          <w:sz w:val="32"/>
          <w:szCs w:val="32"/>
        </w:rPr>
        <w:t>服务器安全：云服务器以及配套的防火墙等服务。</w:t>
      </w:r>
    </w:p>
    <w:p w:rsidR="00AE4F1D" w:rsidRPr="00FC5AE2" w:rsidRDefault="00AE4F1D" w:rsidP="00AE4F1D">
      <w:pPr>
        <w:ind w:firstLineChars="200" w:firstLine="640"/>
        <w:rPr>
          <w:rFonts w:asciiTheme="minorEastAsia" w:hAnsiTheme="minorEastAsia" w:cs="方正仿宋_GBK"/>
          <w:color w:val="000000" w:themeColor="text1"/>
          <w:sz w:val="32"/>
          <w:szCs w:val="32"/>
        </w:rPr>
      </w:pPr>
      <w:r w:rsidRPr="00FC5AE2">
        <w:rPr>
          <w:rFonts w:asciiTheme="minorEastAsia" w:hAnsiTheme="minorEastAsia" w:cs="方正仿宋_GBK" w:hint="eastAsia"/>
          <w:color w:val="000000" w:themeColor="text1"/>
          <w:sz w:val="32"/>
          <w:szCs w:val="32"/>
        </w:rPr>
        <w:t>数据安全：确保数据库中数据的备份周期小于2</w:t>
      </w:r>
      <w:r w:rsidRPr="00FC5AE2">
        <w:rPr>
          <w:rFonts w:asciiTheme="minorEastAsia" w:hAnsiTheme="minorEastAsia" w:cs="方正仿宋_GBK"/>
          <w:color w:val="000000" w:themeColor="text1"/>
          <w:sz w:val="32"/>
          <w:szCs w:val="32"/>
        </w:rPr>
        <w:t>4</w:t>
      </w:r>
      <w:r w:rsidRPr="00FC5AE2">
        <w:rPr>
          <w:rFonts w:asciiTheme="minorEastAsia" w:hAnsiTheme="minorEastAsia" w:cs="方正仿宋_GBK" w:hint="eastAsia"/>
          <w:color w:val="000000" w:themeColor="text1"/>
          <w:sz w:val="32"/>
          <w:szCs w:val="32"/>
        </w:rPr>
        <w:t>小时。</w:t>
      </w:r>
    </w:p>
    <w:p w:rsidR="00AE4F1D" w:rsidRPr="00FC5AE2" w:rsidRDefault="00AE4F1D" w:rsidP="00AE4F1D">
      <w:pPr>
        <w:ind w:firstLineChars="200" w:firstLine="640"/>
        <w:rPr>
          <w:rFonts w:asciiTheme="minorEastAsia" w:hAnsiTheme="minorEastAsia" w:cs="方正仿宋_GBK"/>
          <w:color w:val="000000" w:themeColor="text1"/>
          <w:sz w:val="32"/>
          <w:szCs w:val="32"/>
        </w:rPr>
      </w:pPr>
      <w:r w:rsidRPr="00FC5AE2">
        <w:rPr>
          <w:rFonts w:asciiTheme="minorEastAsia" w:hAnsiTheme="minorEastAsia" w:cs="方正仿宋_GBK" w:hint="eastAsia"/>
          <w:color w:val="000000" w:themeColor="text1"/>
          <w:sz w:val="32"/>
          <w:szCs w:val="32"/>
        </w:rPr>
        <w:t>软件安全：系统的访问采取动态密码机制，确保是具有权限的人员才能进行。</w:t>
      </w:r>
    </w:p>
    <w:p w:rsidR="00AE4F1D" w:rsidRPr="00FC5AE2" w:rsidRDefault="00AE4F1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管理制度：对账号密码的管理由专人处理，且生效须有相关人员进行审批。</w:t>
      </w:r>
    </w:p>
    <w:p w:rsidR="00B9346F" w:rsidRPr="00FC5AE2" w:rsidRDefault="00B9346F" w:rsidP="00B9346F">
      <w:pPr>
        <w:pStyle w:val="2"/>
        <w:spacing w:before="0" w:after="0" w:line="240" w:lineRule="auto"/>
        <w:ind w:firstLineChars="200" w:firstLine="640"/>
        <w:rPr>
          <w:rFonts w:asciiTheme="minorEastAsia" w:eastAsiaTheme="minorEastAsia" w:hAnsiTheme="minorEastAsia" w:cs="方正仿宋_GBK"/>
          <w:b w:val="0"/>
          <w:color w:val="000000" w:themeColor="text1"/>
          <w:szCs w:val="32"/>
        </w:rPr>
      </w:pPr>
      <w:r w:rsidRPr="00FC5AE2">
        <w:rPr>
          <w:rFonts w:asciiTheme="minorEastAsia" w:eastAsiaTheme="minorEastAsia" w:hAnsiTheme="minorEastAsia" w:cs="方正仿宋_GBK" w:hint="eastAsia"/>
          <w:b w:val="0"/>
          <w:color w:val="000000" w:themeColor="text1"/>
          <w:szCs w:val="32"/>
        </w:rPr>
        <w:t>8</w:t>
      </w:r>
      <w:bookmarkStart w:id="3" w:name="_Toc522702038"/>
      <w:r w:rsidRPr="00FC5AE2">
        <w:rPr>
          <w:rFonts w:asciiTheme="minorEastAsia" w:eastAsiaTheme="minorEastAsia" w:hAnsiTheme="minorEastAsia" w:cs="方正仿宋_GBK" w:hint="eastAsia"/>
          <w:b w:val="0"/>
          <w:color w:val="000000" w:themeColor="text1"/>
          <w:szCs w:val="32"/>
        </w:rPr>
        <w:t>、运营初期</w:t>
      </w:r>
      <w:bookmarkEnd w:id="3"/>
      <w:r w:rsidRPr="00FC5AE2">
        <w:rPr>
          <w:rFonts w:asciiTheme="minorEastAsia" w:eastAsiaTheme="minorEastAsia" w:hAnsiTheme="minorEastAsia" w:cs="方正仿宋_GBK" w:hint="eastAsia"/>
          <w:b w:val="0"/>
          <w:color w:val="000000" w:themeColor="text1"/>
          <w:szCs w:val="32"/>
        </w:rPr>
        <w:t>在出场高峰时段派遣人员到现场，及时解决现场出现的问题；</w:t>
      </w:r>
    </w:p>
    <w:p w:rsidR="00B9346F" w:rsidRPr="00FC5AE2" w:rsidRDefault="00B9346F" w:rsidP="00B9346F">
      <w:pPr>
        <w:ind w:firstLineChars="200" w:firstLine="640"/>
        <w:rPr>
          <w:rFonts w:asciiTheme="minorEastAsia" w:hAnsiTheme="minorEastAsia" w:cs="方正仿宋_GBK"/>
          <w:color w:val="000000" w:themeColor="text1"/>
          <w:sz w:val="32"/>
          <w:szCs w:val="32"/>
        </w:rPr>
      </w:pPr>
      <w:r w:rsidRPr="00FC5AE2">
        <w:rPr>
          <w:rFonts w:asciiTheme="minorEastAsia" w:hAnsiTheme="minorEastAsia" w:cs="方正仿宋_GBK" w:hint="eastAsia"/>
          <w:color w:val="000000" w:themeColor="text1"/>
          <w:sz w:val="32"/>
          <w:szCs w:val="32"/>
        </w:rPr>
        <w:t>对系统提供7</w:t>
      </w:r>
      <w:r w:rsidRPr="00FC5AE2">
        <w:rPr>
          <w:rFonts w:asciiTheme="minorEastAsia" w:hAnsiTheme="minorEastAsia" w:cs="方正仿宋_GBK"/>
          <w:color w:val="000000" w:themeColor="text1"/>
          <w:sz w:val="32"/>
          <w:szCs w:val="32"/>
        </w:rPr>
        <w:t>×24</w:t>
      </w:r>
      <w:r w:rsidRPr="00FC5AE2">
        <w:rPr>
          <w:rFonts w:asciiTheme="minorEastAsia" w:hAnsiTheme="minorEastAsia" w:cs="方正仿宋_GBK" w:hint="eastAsia"/>
          <w:color w:val="000000" w:themeColor="text1"/>
          <w:sz w:val="32"/>
          <w:szCs w:val="32"/>
        </w:rPr>
        <w:t>小时的监控，能主动发现问题和解决问题，在需要停车场管理方配合处理时，起到沟通和协调作用。</w:t>
      </w:r>
    </w:p>
    <w:p w:rsidR="00B9346F" w:rsidRPr="00FC5AE2" w:rsidRDefault="00B9346F" w:rsidP="00B9346F">
      <w:pPr>
        <w:pStyle w:val="2"/>
        <w:spacing w:before="0" w:after="0" w:line="240" w:lineRule="auto"/>
        <w:ind w:firstLineChars="200" w:firstLine="640"/>
        <w:rPr>
          <w:rFonts w:asciiTheme="minorEastAsia" w:eastAsiaTheme="minorEastAsia" w:hAnsiTheme="minorEastAsia" w:cs="方正仿宋_GBK"/>
          <w:b w:val="0"/>
          <w:color w:val="000000" w:themeColor="text1"/>
          <w:szCs w:val="32"/>
        </w:rPr>
      </w:pPr>
      <w:r w:rsidRPr="00FC5AE2">
        <w:rPr>
          <w:rFonts w:asciiTheme="minorEastAsia" w:eastAsiaTheme="minorEastAsia" w:hAnsiTheme="minorEastAsia" w:cs="方正仿宋_GBK" w:hint="eastAsia"/>
          <w:b w:val="0"/>
          <w:color w:val="000000" w:themeColor="text1"/>
          <w:szCs w:val="32"/>
        </w:rPr>
        <w:t>9</w:t>
      </w:r>
      <w:bookmarkStart w:id="4" w:name="_Toc522702039"/>
      <w:r w:rsidRPr="00FC5AE2">
        <w:rPr>
          <w:rFonts w:asciiTheme="minorEastAsia" w:eastAsiaTheme="minorEastAsia" w:hAnsiTheme="minorEastAsia" w:cs="方正仿宋_GBK" w:hint="eastAsia"/>
          <w:b w:val="0"/>
          <w:color w:val="000000" w:themeColor="text1"/>
          <w:szCs w:val="32"/>
        </w:rPr>
        <w:t>、运营稳定期</w:t>
      </w:r>
      <w:bookmarkEnd w:id="4"/>
      <w:r w:rsidRPr="00FC5AE2">
        <w:rPr>
          <w:rFonts w:asciiTheme="minorEastAsia" w:eastAsiaTheme="minorEastAsia" w:hAnsiTheme="minorEastAsia" w:cs="方正仿宋_GBK" w:hint="eastAsia"/>
          <w:b w:val="0"/>
          <w:color w:val="000000" w:themeColor="text1"/>
          <w:szCs w:val="32"/>
        </w:rPr>
        <w:t>建立专项运维小组，主动对系统各运行环节进行监控，持续不断的对容易发生问题的方面进行针对性的优化和调整。</w:t>
      </w:r>
    </w:p>
    <w:p w:rsidR="00B9346F" w:rsidRPr="00FC5AE2" w:rsidRDefault="00B9346F" w:rsidP="00B9346F">
      <w:pPr>
        <w:ind w:firstLineChars="200" w:firstLine="640"/>
        <w:rPr>
          <w:rFonts w:asciiTheme="minorEastAsia" w:hAnsiTheme="minorEastAsia" w:cs="方正仿宋_GBK"/>
          <w:color w:val="000000" w:themeColor="text1"/>
          <w:sz w:val="32"/>
          <w:szCs w:val="32"/>
        </w:rPr>
      </w:pPr>
      <w:r w:rsidRPr="00FC5AE2">
        <w:rPr>
          <w:rFonts w:asciiTheme="minorEastAsia" w:hAnsiTheme="minorEastAsia" w:cs="方正仿宋_GBK" w:hint="eastAsia"/>
          <w:color w:val="000000" w:themeColor="text1"/>
          <w:sz w:val="32"/>
          <w:szCs w:val="32"/>
        </w:rPr>
        <w:t>根据日常运行的情况和实际需要，对服务器及网络资源的合理调配，对可能出现的问题进行及时预警，如果能处理优化的及时优化处理，不能处理的做到及时反馈。</w:t>
      </w:r>
    </w:p>
    <w:p w:rsidR="00B9346F" w:rsidRPr="00FC5AE2" w:rsidRDefault="00B9346F" w:rsidP="00B9346F">
      <w:pPr>
        <w:ind w:firstLineChars="200" w:firstLine="640"/>
        <w:rPr>
          <w:rFonts w:asciiTheme="minorEastAsia" w:hAnsiTheme="minorEastAsia" w:cs="方正仿宋_GBK"/>
          <w:color w:val="000000" w:themeColor="text1"/>
          <w:sz w:val="32"/>
          <w:szCs w:val="32"/>
        </w:rPr>
      </w:pPr>
      <w:r w:rsidRPr="00FC5AE2">
        <w:rPr>
          <w:rFonts w:asciiTheme="minorEastAsia" w:hAnsiTheme="minorEastAsia" w:cs="方正仿宋_GBK" w:hint="eastAsia"/>
          <w:color w:val="000000" w:themeColor="text1"/>
          <w:sz w:val="32"/>
          <w:szCs w:val="32"/>
        </w:rPr>
        <w:t>对使用方在日常使用中提出的优化意见进行实施和调整。</w:t>
      </w:r>
    </w:p>
    <w:p w:rsidR="00B9346F" w:rsidRPr="00FC5AE2" w:rsidRDefault="00B9346F" w:rsidP="00B9346F">
      <w:pPr>
        <w:ind w:firstLineChars="200" w:firstLine="640"/>
        <w:rPr>
          <w:rFonts w:asciiTheme="minorEastAsia" w:hAnsiTheme="minorEastAsia" w:cs="方正仿宋_GBK"/>
          <w:color w:val="000000" w:themeColor="text1"/>
          <w:sz w:val="32"/>
          <w:szCs w:val="32"/>
        </w:rPr>
      </w:pPr>
      <w:r w:rsidRPr="00FC5AE2">
        <w:rPr>
          <w:rFonts w:asciiTheme="minorEastAsia" w:hAnsiTheme="minorEastAsia" w:cs="方正仿宋_GBK" w:hint="eastAsia"/>
          <w:color w:val="000000" w:themeColor="text1"/>
          <w:sz w:val="32"/>
          <w:szCs w:val="32"/>
        </w:rPr>
        <w:t>向使用方提供线上咨询服务，如果不能线上处理的，将及时派遣人员到现场提供技术支持。</w:t>
      </w:r>
    </w:p>
    <w:p w:rsidR="00AE4F1D" w:rsidRPr="00FC5AE2" w:rsidRDefault="00B9346F" w:rsidP="00CD56E9">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lastRenderedPageBreak/>
        <w:t>制定异常、紧急等突发状况下的应对措施。</w:t>
      </w:r>
    </w:p>
    <w:p w:rsidR="00E8208B" w:rsidRPr="00FC5AE2" w:rsidRDefault="00D61B9F" w:rsidP="00F31FD8">
      <w:pPr>
        <w:pStyle w:val="2"/>
        <w:spacing w:before="0" w:after="0" w:line="240" w:lineRule="auto"/>
        <w:ind w:firstLineChars="200" w:firstLine="643"/>
        <w:rPr>
          <w:rFonts w:asciiTheme="minorEastAsia" w:eastAsiaTheme="minorEastAsia" w:hAnsiTheme="minorEastAsia" w:cs="方正楷体_GBK"/>
        </w:rPr>
      </w:pPr>
      <w:bookmarkStart w:id="5" w:name="_Toc522701988"/>
      <w:r w:rsidRPr="00FC5AE2">
        <w:rPr>
          <w:rFonts w:asciiTheme="minorEastAsia" w:eastAsiaTheme="minorEastAsia" w:hAnsiTheme="minorEastAsia" w:cs="方正楷体_GBK" w:hint="eastAsia"/>
        </w:rPr>
        <w:t>二</w:t>
      </w:r>
      <w:r w:rsidR="00575423" w:rsidRPr="00FC5AE2">
        <w:rPr>
          <w:rFonts w:asciiTheme="minorEastAsia" w:eastAsiaTheme="minorEastAsia" w:hAnsiTheme="minorEastAsia" w:cs="方正楷体_GBK" w:hint="eastAsia"/>
        </w:rPr>
        <w:t>、</w:t>
      </w:r>
      <w:r w:rsidR="00141573" w:rsidRPr="00FC5AE2">
        <w:rPr>
          <w:rFonts w:asciiTheme="minorEastAsia" w:eastAsiaTheme="minorEastAsia" w:hAnsiTheme="minorEastAsia" w:cs="方正楷体_GBK" w:hint="eastAsia"/>
        </w:rPr>
        <w:t>项目内容</w:t>
      </w:r>
      <w:bookmarkEnd w:id="5"/>
    </w:p>
    <w:p w:rsidR="000B3C98" w:rsidRPr="00FC5AE2" w:rsidRDefault="00261644" w:rsidP="00F31FD8">
      <w:pPr>
        <w:pStyle w:val="2"/>
        <w:spacing w:before="0" w:after="0" w:line="240" w:lineRule="auto"/>
        <w:ind w:firstLineChars="200" w:firstLine="643"/>
        <w:rPr>
          <w:rFonts w:asciiTheme="minorEastAsia" w:eastAsiaTheme="minorEastAsia" w:hAnsiTheme="minorEastAsia" w:cs="方正仿宋_GBK"/>
          <w:color w:val="000000" w:themeColor="text1"/>
          <w:szCs w:val="32"/>
        </w:rPr>
      </w:pPr>
      <w:bookmarkStart w:id="6" w:name="_Toc522701989"/>
      <w:r w:rsidRPr="00FC5AE2">
        <w:rPr>
          <w:rFonts w:asciiTheme="minorEastAsia" w:eastAsiaTheme="minorEastAsia" w:hAnsiTheme="minorEastAsia" w:cs="方正仿宋_GBK" w:hint="eastAsia"/>
          <w:color w:val="000000" w:themeColor="text1"/>
          <w:szCs w:val="32"/>
        </w:rPr>
        <w:t>1.停车收费智慧化管理系统。</w:t>
      </w:r>
      <w:bookmarkEnd w:id="6"/>
    </w:p>
    <w:p w:rsidR="008830BA" w:rsidRPr="00FC5AE2" w:rsidRDefault="00976480" w:rsidP="00543AF1">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定制符合</w:t>
      </w:r>
      <w:r w:rsidR="00033C2B">
        <w:rPr>
          <w:rFonts w:asciiTheme="minorEastAsia" w:eastAsiaTheme="minorEastAsia" w:hAnsiTheme="minorEastAsia" w:cs="方正仿宋_GBK" w:hint="eastAsia"/>
          <w:color w:val="000000" w:themeColor="text1"/>
          <w:sz w:val="32"/>
          <w:szCs w:val="32"/>
        </w:rPr>
        <w:t>招标人</w:t>
      </w:r>
      <w:r w:rsidR="00543AF1" w:rsidRPr="00FC5AE2">
        <w:rPr>
          <w:rFonts w:asciiTheme="minorEastAsia" w:eastAsiaTheme="minorEastAsia" w:hAnsiTheme="minorEastAsia" w:cs="方正仿宋_GBK" w:hint="eastAsia"/>
          <w:color w:val="000000" w:themeColor="text1"/>
          <w:sz w:val="32"/>
          <w:szCs w:val="32"/>
        </w:rPr>
        <w:t>当前和可预见的未来</w:t>
      </w:r>
      <w:r w:rsidRPr="00FC5AE2">
        <w:rPr>
          <w:rFonts w:asciiTheme="minorEastAsia" w:eastAsiaTheme="minorEastAsia" w:hAnsiTheme="minorEastAsia" w:cs="方正仿宋_GBK" w:hint="eastAsia"/>
          <w:color w:val="000000" w:themeColor="text1"/>
          <w:sz w:val="32"/>
          <w:szCs w:val="32"/>
        </w:rPr>
        <w:t>要求的停车收费管理系统</w:t>
      </w:r>
      <w:r w:rsidR="008830BA" w:rsidRPr="00FC5AE2">
        <w:rPr>
          <w:rFonts w:asciiTheme="minorEastAsia" w:eastAsiaTheme="minorEastAsia" w:hAnsiTheme="minorEastAsia" w:cs="方正仿宋_GBK" w:hint="eastAsia"/>
          <w:color w:val="000000" w:themeColor="text1"/>
          <w:sz w:val="32"/>
          <w:szCs w:val="32"/>
        </w:rPr>
        <w:t>。</w:t>
      </w:r>
    </w:p>
    <w:p w:rsidR="004D79B1" w:rsidRPr="00FC5AE2" w:rsidRDefault="00261644" w:rsidP="00F31FD8">
      <w:pPr>
        <w:pStyle w:val="2"/>
        <w:spacing w:before="0" w:after="0" w:line="240" w:lineRule="auto"/>
        <w:ind w:firstLineChars="200" w:firstLine="643"/>
        <w:rPr>
          <w:rFonts w:asciiTheme="minorEastAsia" w:eastAsiaTheme="minorEastAsia" w:hAnsiTheme="minorEastAsia" w:cs="方正仿宋_GBK"/>
          <w:color w:val="000000" w:themeColor="text1"/>
          <w:szCs w:val="32"/>
        </w:rPr>
      </w:pPr>
      <w:bookmarkStart w:id="7" w:name="_Toc522701990"/>
      <w:r w:rsidRPr="00FC5AE2">
        <w:rPr>
          <w:rFonts w:asciiTheme="minorEastAsia" w:eastAsiaTheme="minorEastAsia" w:hAnsiTheme="minorEastAsia" w:cs="方正仿宋_GBK" w:hint="eastAsia"/>
          <w:color w:val="000000" w:themeColor="text1"/>
          <w:szCs w:val="32"/>
        </w:rPr>
        <w:t>2.</w:t>
      </w:r>
      <w:r w:rsidR="001658CC" w:rsidRPr="00FC5AE2">
        <w:rPr>
          <w:rFonts w:asciiTheme="minorEastAsia" w:eastAsiaTheme="minorEastAsia" w:hAnsiTheme="minorEastAsia" w:cs="方正仿宋_GBK" w:hint="eastAsia"/>
          <w:color w:val="000000" w:themeColor="text1"/>
          <w:szCs w:val="32"/>
        </w:rPr>
        <w:t>文化宫中门停车收费</w:t>
      </w:r>
      <w:r w:rsidR="00CA18BA" w:rsidRPr="00FC5AE2">
        <w:rPr>
          <w:rFonts w:asciiTheme="minorEastAsia" w:eastAsiaTheme="minorEastAsia" w:hAnsiTheme="minorEastAsia" w:cs="方正仿宋_GBK" w:hint="eastAsia"/>
          <w:color w:val="000000" w:themeColor="text1"/>
          <w:szCs w:val="32"/>
        </w:rPr>
        <w:t>系统硬件设备的</w:t>
      </w:r>
      <w:r w:rsidR="00575423" w:rsidRPr="00FC5AE2">
        <w:rPr>
          <w:rFonts w:asciiTheme="minorEastAsia" w:eastAsiaTheme="minorEastAsia" w:hAnsiTheme="minorEastAsia" w:cs="方正仿宋_GBK" w:hint="eastAsia"/>
          <w:color w:val="000000" w:themeColor="text1"/>
          <w:szCs w:val="32"/>
        </w:rPr>
        <w:t>维护</w:t>
      </w:r>
      <w:r w:rsidR="004D79B1" w:rsidRPr="00FC5AE2">
        <w:rPr>
          <w:rFonts w:asciiTheme="minorEastAsia" w:eastAsiaTheme="minorEastAsia" w:hAnsiTheme="minorEastAsia" w:cs="方正仿宋_GBK" w:hint="eastAsia"/>
          <w:color w:val="000000" w:themeColor="text1"/>
          <w:szCs w:val="32"/>
        </w:rPr>
        <w:t>。</w:t>
      </w:r>
      <w:bookmarkEnd w:id="7"/>
    </w:p>
    <w:p w:rsidR="00261644" w:rsidRDefault="00261644" w:rsidP="00F31FD8">
      <w:pPr>
        <w:pStyle w:val="2"/>
        <w:spacing w:before="0" w:after="0" w:line="240" w:lineRule="auto"/>
        <w:ind w:firstLineChars="200" w:firstLine="643"/>
        <w:rPr>
          <w:rFonts w:asciiTheme="minorEastAsia" w:eastAsiaTheme="minorEastAsia" w:hAnsiTheme="minorEastAsia" w:cs="方正仿宋_GBK"/>
          <w:color w:val="000000" w:themeColor="text1"/>
          <w:szCs w:val="32"/>
        </w:rPr>
      </w:pPr>
      <w:bookmarkStart w:id="8" w:name="_Toc522701992"/>
      <w:r w:rsidRPr="00FC5AE2">
        <w:rPr>
          <w:rFonts w:asciiTheme="minorEastAsia" w:eastAsiaTheme="minorEastAsia" w:hAnsiTheme="minorEastAsia" w:cs="方正仿宋_GBK" w:hint="eastAsia"/>
          <w:color w:val="000000" w:themeColor="text1"/>
          <w:szCs w:val="32"/>
        </w:rPr>
        <w:t>3</w:t>
      </w:r>
      <w:r w:rsidRPr="00FC5AE2">
        <w:rPr>
          <w:rFonts w:asciiTheme="minorEastAsia" w:eastAsiaTheme="minorEastAsia" w:hAnsiTheme="minorEastAsia" w:cs="方正仿宋_GBK"/>
          <w:color w:val="000000" w:themeColor="text1"/>
          <w:szCs w:val="32"/>
        </w:rPr>
        <w:t>.</w:t>
      </w:r>
      <w:r w:rsidR="00E13290" w:rsidRPr="00FC5AE2">
        <w:rPr>
          <w:rFonts w:asciiTheme="minorEastAsia" w:eastAsiaTheme="minorEastAsia" w:hAnsiTheme="minorEastAsia" w:cs="方正仿宋_GBK" w:hint="eastAsia"/>
          <w:color w:val="000000" w:themeColor="text1"/>
          <w:szCs w:val="32"/>
        </w:rPr>
        <w:t>软件系统及硬件网络</w:t>
      </w:r>
      <w:r w:rsidR="00FA223C" w:rsidRPr="00FC5AE2">
        <w:rPr>
          <w:rFonts w:asciiTheme="minorEastAsia" w:eastAsiaTheme="minorEastAsia" w:hAnsiTheme="minorEastAsia" w:cs="方正仿宋_GBK" w:hint="eastAsia"/>
          <w:color w:val="000000" w:themeColor="text1"/>
          <w:szCs w:val="32"/>
        </w:rPr>
        <w:t>的</w:t>
      </w:r>
      <w:r w:rsidR="00C02B31" w:rsidRPr="00FC5AE2">
        <w:rPr>
          <w:rFonts w:asciiTheme="minorEastAsia" w:eastAsiaTheme="minorEastAsia" w:hAnsiTheme="minorEastAsia" w:cs="方正仿宋_GBK" w:hint="eastAsia"/>
          <w:color w:val="000000" w:themeColor="text1"/>
          <w:szCs w:val="32"/>
        </w:rPr>
        <w:t>运维</w:t>
      </w:r>
      <w:r w:rsidR="00FA223C" w:rsidRPr="00FC5AE2">
        <w:rPr>
          <w:rFonts w:asciiTheme="minorEastAsia" w:eastAsiaTheme="minorEastAsia" w:hAnsiTheme="minorEastAsia" w:cs="方正仿宋_GBK" w:hint="eastAsia"/>
          <w:color w:val="000000" w:themeColor="text1"/>
          <w:szCs w:val="32"/>
        </w:rPr>
        <w:t>服务</w:t>
      </w:r>
      <w:r w:rsidRPr="00FC5AE2">
        <w:rPr>
          <w:rFonts w:asciiTheme="minorEastAsia" w:eastAsiaTheme="minorEastAsia" w:hAnsiTheme="minorEastAsia" w:cs="方正仿宋_GBK" w:hint="eastAsia"/>
          <w:color w:val="000000" w:themeColor="text1"/>
          <w:szCs w:val="32"/>
        </w:rPr>
        <w:t>。</w:t>
      </w:r>
      <w:bookmarkEnd w:id="8"/>
    </w:p>
    <w:p w:rsidR="00D440A2" w:rsidRPr="00D440A2" w:rsidRDefault="00D440A2" w:rsidP="00D440A2">
      <w:pPr>
        <w:pStyle w:val="2"/>
        <w:spacing w:before="0" w:after="0" w:line="240" w:lineRule="auto"/>
        <w:ind w:firstLineChars="200" w:firstLine="643"/>
        <w:rPr>
          <w:rFonts w:asciiTheme="minorEastAsia" w:eastAsiaTheme="minorEastAsia" w:hAnsiTheme="minorEastAsia" w:cs="方正仿宋_GBK"/>
          <w:color w:val="000000" w:themeColor="text1"/>
          <w:szCs w:val="32"/>
        </w:rPr>
      </w:pPr>
      <w:r>
        <w:rPr>
          <w:rFonts w:asciiTheme="minorEastAsia" w:eastAsiaTheme="minorEastAsia" w:hAnsiTheme="minorEastAsia" w:cs="方正仿宋_GBK" w:hint="eastAsia"/>
          <w:color w:val="000000" w:themeColor="text1"/>
          <w:szCs w:val="32"/>
        </w:rPr>
        <w:t>4</w:t>
      </w:r>
      <w:r w:rsidRPr="00FC5AE2">
        <w:rPr>
          <w:rFonts w:asciiTheme="minorEastAsia" w:eastAsiaTheme="minorEastAsia" w:hAnsiTheme="minorEastAsia" w:cs="方正仿宋_GBK"/>
          <w:color w:val="000000" w:themeColor="text1"/>
          <w:szCs w:val="32"/>
        </w:rPr>
        <w:t>.</w:t>
      </w:r>
      <w:r w:rsidR="006821FB" w:rsidRPr="006821FB">
        <w:rPr>
          <w:rFonts w:asciiTheme="minorEastAsia" w:eastAsiaTheme="minorEastAsia" w:hAnsiTheme="minorEastAsia" w:cs="方正仿宋_GBK" w:hint="eastAsia"/>
          <w:color w:val="000000" w:themeColor="text1"/>
          <w:szCs w:val="32"/>
        </w:rPr>
        <w:t xml:space="preserve"> </w:t>
      </w:r>
      <w:r w:rsidR="006821FB">
        <w:rPr>
          <w:rFonts w:asciiTheme="minorEastAsia" w:eastAsiaTheme="minorEastAsia" w:hAnsiTheme="minorEastAsia" w:cs="方正仿宋_GBK" w:hint="eastAsia"/>
          <w:color w:val="000000" w:themeColor="text1"/>
          <w:szCs w:val="32"/>
        </w:rPr>
        <w:t>接入电子发票系统，并与本系统能有机联动。</w:t>
      </w:r>
    </w:p>
    <w:p w:rsidR="00E8208B" w:rsidRPr="00FC5AE2" w:rsidRDefault="00E13290" w:rsidP="00F31FD8">
      <w:pPr>
        <w:pStyle w:val="1"/>
        <w:spacing w:before="0" w:after="0" w:line="240" w:lineRule="auto"/>
        <w:ind w:firstLineChars="200" w:firstLine="643"/>
        <w:rPr>
          <w:rFonts w:asciiTheme="minorEastAsia" w:hAnsiTheme="minorEastAsia" w:cs="方正黑体_GBK"/>
          <w:sz w:val="32"/>
          <w:szCs w:val="32"/>
        </w:rPr>
      </w:pPr>
      <w:bookmarkStart w:id="9" w:name="_Toc522701993"/>
      <w:r w:rsidRPr="00FC5AE2">
        <w:rPr>
          <w:rFonts w:asciiTheme="minorEastAsia" w:hAnsiTheme="minorEastAsia" w:cs="方正黑体_GBK" w:hint="eastAsia"/>
          <w:sz w:val="32"/>
          <w:szCs w:val="32"/>
        </w:rPr>
        <w:t>三</w:t>
      </w:r>
      <w:r w:rsidR="00DD1843" w:rsidRPr="00FC5AE2">
        <w:rPr>
          <w:rFonts w:asciiTheme="minorEastAsia" w:hAnsiTheme="minorEastAsia" w:cs="方正黑体_GBK" w:hint="eastAsia"/>
          <w:sz w:val="32"/>
          <w:szCs w:val="32"/>
        </w:rPr>
        <w:t>、</w:t>
      </w:r>
      <w:r w:rsidR="00442538" w:rsidRPr="00FC5AE2">
        <w:rPr>
          <w:rFonts w:asciiTheme="minorEastAsia" w:hAnsiTheme="minorEastAsia" w:cs="方正黑体_GBK" w:hint="eastAsia"/>
          <w:sz w:val="32"/>
          <w:szCs w:val="32"/>
        </w:rPr>
        <w:t>项目</w:t>
      </w:r>
      <w:r w:rsidR="00141573" w:rsidRPr="00FC5AE2">
        <w:rPr>
          <w:rFonts w:asciiTheme="minorEastAsia" w:hAnsiTheme="minorEastAsia" w:cs="方正黑体_GBK" w:hint="eastAsia"/>
          <w:sz w:val="32"/>
          <w:szCs w:val="32"/>
        </w:rPr>
        <w:t>需求</w:t>
      </w:r>
      <w:bookmarkEnd w:id="9"/>
    </w:p>
    <w:p w:rsidR="00141573" w:rsidRPr="00FC5AE2" w:rsidRDefault="00141573" w:rsidP="00F31FD8">
      <w:pPr>
        <w:pStyle w:val="2"/>
        <w:spacing w:before="0" w:after="0" w:line="240" w:lineRule="auto"/>
        <w:ind w:firstLineChars="200" w:firstLine="643"/>
        <w:rPr>
          <w:rFonts w:asciiTheme="minorEastAsia" w:eastAsiaTheme="minorEastAsia" w:hAnsiTheme="minorEastAsia" w:cs="方正楷体_GBK"/>
        </w:rPr>
      </w:pPr>
      <w:bookmarkStart w:id="10" w:name="_Toc522701994"/>
      <w:r w:rsidRPr="00FC5AE2">
        <w:rPr>
          <w:rFonts w:asciiTheme="minorEastAsia" w:eastAsiaTheme="minorEastAsia" w:hAnsiTheme="minorEastAsia" w:cs="方正楷体_GBK" w:hint="eastAsia"/>
        </w:rPr>
        <w:t>（一）</w:t>
      </w:r>
      <w:r w:rsidR="00E83638" w:rsidRPr="00FC5AE2">
        <w:rPr>
          <w:rFonts w:asciiTheme="minorEastAsia" w:eastAsiaTheme="minorEastAsia" w:hAnsiTheme="minorEastAsia" w:cs="方正楷体_GBK" w:hint="eastAsia"/>
        </w:rPr>
        <w:t>停车收费智慧化管理系统需求</w:t>
      </w:r>
      <w:bookmarkEnd w:id="10"/>
    </w:p>
    <w:p w:rsidR="00E83638" w:rsidRPr="00FC5AE2" w:rsidRDefault="00C5251F"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1、</w:t>
      </w:r>
      <w:r w:rsidR="00E83638" w:rsidRPr="00FC5AE2">
        <w:rPr>
          <w:rFonts w:asciiTheme="minorEastAsia" w:eastAsiaTheme="minorEastAsia" w:hAnsiTheme="minorEastAsia" w:cs="方正仿宋_GBK" w:hint="eastAsia"/>
          <w:color w:val="000000" w:themeColor="text1"/>
          <w:sz w:val="32"/>
          <w:szCs w:val="32"/>
        </w:rPr>
        <w:t>引入线上支付服务，用户可通过扫描二维码的方式进行停车费的支付，支付完成后，出口道闸将自动抬起放行，提高车辆进出效率；线上收入使用文化宫指定账户进行结算；线上支付通道支持</w:t>
      </w:r>
      <w:r w:rsidR="005E3E98">
        <w:rPr>
          <w:rFonts w:asciiTheme="minorEastAsia" w:eastAsiaTheme="minorEastAsia" w:hAnsiTheme="minorEastAsia" w:cs="方正仿宋_GBK" w:hint="eastAsia"/>
          <w:color w:val="000000" w:themeColor="text1"/>
          <w:sz w:val="32"/>
          <w:szCs w:val="32"/>
        </w:rPr>
        <w:t>全付通业务</w:t>
      </w:r>
      <w:r w:rsidR="00E83638" w:rsidRPr="00FC5AE2">
        <w:rPr>
          <w:rFonts w:asciiTheme="minorEastAsia" w:eastAsiaTheme="minorEastAsia" w:hAnsiTheme="minorEastAsia" w:cs="方正仿宋_GBK" w:hint="eastAsia"/>
          <w:color w:val="000000" w:themeColor="text1"/>
          <w:sz w:val="32"/>
          <w:szCs w:val="32"/>
        </w:rPr>
        <w:t>。</w:t>
      </w:r>
    </w:p>
    <w:p w:rsidR="00E83638" w:rsidRPr="00FC5AE2" w:rsidRDefault="00C5251F"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2、</w:t>
      </w:r>
      <w:r w:rsidR="00E83638" w:rsidRPr="00FC5AE2">
        <w:rPr>
          <w:rFonts w:asciiTheme="minorEastAsia" w:eastAsiaTheme="minorEastAsia" w:hAnsiTheme="minorEastAsia" w:cs="方正仿宋_GBK" w:hint="eastAsia"/>
          <w:color w:val="000000" w:themeColor="text1"/>
          <w:sz w:val="32"/>
          <w:szCs w:val="32"/>
        </w:rPr>
        <w:t>具备停车收费系统计费、抬杆的</w:t>
      </w:r>
      <w:r w:rsidR="00B9392F" w:rsidRPr="00FC5AE2">
        <w:rPr>
          <w:rFonts w:asciiTheme="minorEastAsia" w:eastAsiaTheme="minorEastAsia" w:hAnsiTheme="minorEastAsia" w:cs="方正仿宋_GBK" w:hint="eastAsia"/>
          <w:color w:val="000000" w:themeColor="text1"/>
          <w:sz w:val="32"/>
          <w:szCs w:val="32"/>
        </w:rPr>
        <w:t>完整</w:t>
      </w:r>
      <w:r w:rsidR="00E83638" w:rsidRPr="00FC5AE2">
        <w:rPr>
          <w:rFonts w:asciiTheme="minorEastAsia" w:eastAsiaTheme="minorEastAsia" w:hAnsiTheme="minorEastAsia" w:cs="方正仿宋_GBK" w:hint="eastAsia"/>
          <w:color w:val="000000" w:themeColor="text1"/>
          <w:sz w:val="32"/>
          <w:szCs w:val="32"/>
        </w:rPr>
        <w:t>功能，能处理特殊车辆的进出场记录和计费，包括但不限于无牌车、警车、领事馆车等；能处理因车牌识别错误造成的进出场、计费和收费的问题。</w:t>
      </w:r>
    </w:p>
    <w:p w:rsidR="00E83638" w:rsidRPr="00FC5AE2" w:rsidRDefault="00C5251F"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3、</w:t>
      </w:r>
      <w:r w:rsidR="00E83638" w:rsidRPr="00FC5AE2">
        <w:rPr>
          <w:rFonts w:asciiTheme="minorEastAsia" w:eastAsiaTheme="minorEastAsia" w:hAnsiTheme="minorEastAsia" w:cs="方正仿宋_GBK" w:hint="eastAsia"/>
          <w:color w:val="000000" w:themeColor="text1"/>
          <w:sz w:val="32"/>
          <w:szCs w:val="32"/>
        </w:rPr>
        <w:t>能对文化宫内各类型车辆进行系统化</w:t>
      </w:r>
      <w:r w:rsidR="00442146" w:rsidRPr="00FC5AE2">
        <w:rPr>
          <w:rFonts w:asciiTheme="minorEastAsia" w:eastAsiaTheme="minorEastAsia" w:hAnsiTheme="minorEastAsia" w:cs="方正仿宋_GBK" w:hint="eastAsia"/>
          <w:color w:val="000000" w:themeColor="text1"/>
          <w:sz w:val="32"/>
          <w:szCs w:val="32"/>
        </w:rPr>
        <w:t>定制化</w:t>
      </w:r>
      <w:r w:rsidR="00E83638" w:rsidRPr="00FC5AE2">
        <w:rPr>
          <w:rFonts w:asciiTheme="minorEastAsia" w:eastAsiaTheme="minorEastAsia" w:hAnsiTheme="minorEastAsia" w:cs="方正仿宋_GBK" w:hint="eastAsia"/>
          <w:color w:val="000000" w:themeColor="text1"/>
          <w:sz w:val="32"/>
          <w:szCs w:val="32"/>
        </w:rPr>
        <w:t>管理，包括</w:t>
      </w:r>
      <w:r w:rsidR="00442146" w:rsidRPr="00FC5AE2">
        <w:rPr>
          <w:rFonts w:asciiTheme="minorEastAsia" w:eastAsiaTheme="minorEastAsia" w:hAnsiTheme="minorEastAsia" w:cs="方正仿宋_GBK" w:hint="eastAsia"/>
          <w:color w:val="000000" w:themeColor="text1"/>
          <w:sz w:val="32"/>
          <w:szCs w:val="32"/>
        </w:rPr>
        <w:t>但不限于</w:t>
      </w:r>
      <w:r w:rsidR="00E83638" w:rsidRPr="00FC5AE2">
        <w:rPr>
          <w:rFonts w:asciiTheme="minorEastAsia" w:eastAsiaTheme="minorEastAsia" w:hAnsiTheme="minorEastAsia" w:cs="方正仿宋_GBK" w:hint="eastAsia"/>
          <w:color w:val="000000" w:themeColor="text1"/>
          <w:sz w:val="32"/>
          <w:szCs w:val="32"/>
        </w:rPr>
        <w:t>优惠车辆的管理，优惠规则的定制和优惠金额的核对，通行证车辆的管理和收费规则的管理</w:t>
      </w:r>
      <w:r w:rsidR="004E1391" w:rsidRPr="00FC5AE2">
        <w:rPr>
          <w:rFonts w:asciiTheme="minorEastAsia" w:eastAsiaTheme="minorEastAsia" w:hAnsiTheme="minorEastAsia" w:cs="方正仿宋_GBK" w:hint="eastAsia"/>
          <w:color w:val="000000" w:themeColor="text1"/>
          <w:sz w:val="32"/>
          <w:szCs w:val="32"/>
        </w:rPr>
        <w:t>等</w:t>
      </w:r>
      <w:r w:rsidR="00E83638" w:rsidRPr="00FC5AE2">
        <w:rPr>
          <w:rFonts w:asciiTheme="minorEastAsia" w:eastAsiaTheme="minorEastAsia" w:hAnsiTheme="minorEastAsia" w:cs="方正仿宋_GBK" w:hint="eastAsia"/>
          <w:color w:val="000000" w:themeColor="text1"/>
          <w:sz w:val="32"/>
          <w:szCs w:val="32"/>
        </w:rPr>
        <w:t>。</w:t>
      </w:r>
    </w:p>
    <w:p w:rsidR="00E83638" w:rsidRPr="00FC5AE2" w:rsidRDefault="00C5251F"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4、</w:t>
      </w:r>
      <w:r w:rsidR="00E83638" w:rsidRPr="00FC5AE2">
        <w:rPr>
          <w:rFonts w:asciiTheme="minorEastAsia" w:eastAsiaTheme="minorEastAsia" w:hAnsiTheme="minorEastAsia" w:cs="方正仿宋_GBK" w:hint="eastAsia"/>
          <w:color w:val="000000" w:themeColor="text1"/>
          <w:sz w:val="32"/>
          <w:szCs w:val="32"/>
        </w:rPr>
        <w:t>能根据</w:t>
      </w:r>
      <w:r w:rsidR="00E13290" w:rsidRPr="00FC5AE2">
        <w:rPr>
          <w:rFonts w:asciiTheme="minorEastAsia" w:eastAsiaTheme="minorEastAsia" w:hAnsiTheme="minorEastAsia" w:cs="方正仿宋_GBK" w:hint="eastAsia"/>
          <w:color w:val="000000" w:themeColor="text1"/>
          <w:sz w:val="32"/>
          <w:szCs w:val="32"/>
        </w:rPr>
        <w:t>招标方</w:t>
      </w:r>
      <w:r w:rsidR="00E83638" w:rsidRPr="00FC5AE2">
        <w:rPr>
          <w:rFonts w:asciiTheme="minorEastAsia" w:eastAsiaTheme="minorEastAsia" w:hAnsiTheme="minorEastAsia" w:cs="方正仿宋_GBK" w:hint="eastAsia"/>
          <w:color w:val="000000" w:themeColor="text1"/>
          <w:sz w:val="32"/>
          <w:szCs w:val="32"/>
        </w:rPr>
        <w:t>的管理分工需求，提供系统功能权限</w:t>
      </w:r>
      <w:r w:rsidR="00E83638" w:rsidRPr="00FC5AE2">
        <w:rPr>
          <w:rFonts w:asciiTheme="minorEastAsia" w:eastAsiaTheme="minorEastAsia" w:hAnsiTheme="minorEastAsia" w:cs="方正仿宋_GBK" w:hint="eastAsia"/>
          <w:color w:val="000000" w:themeColor="text1"/>
          <w:sz w:val="32"/>
          <w:szCs w:val="32"/>
        </w:rPr>
        <w:lastRenderedPageBreak/>
        <w:t>的定制服务。</w:t>
      </w:r>
    </w:p>
    <w:p w:rsidR="00E83638" w:rsidRPr="00FC5AE2" w:rsidRDefault="00C5251F"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5、</w:t>
      </w:r>
      <w:r w:rsidR="00E83638" w:rsidRPr="00FC5AE2">
        <w:rPr>
          <w:rFonts w:asciiTheme="minorEastAsia" w:eastAsiaTheme="minorEastAsia" w:hAnsiTheme="minorEastAsia" w:cs="方正仿宋_GBK" w:hint="eastAsia"/>
          <w:color w:val="000000" w:themeColor="text1"/>
          <w:sz w:val="32"/>
          <w:szCs w:val="32"/>
        </w:rPr>
        <w:t>停车数据要求完整的保存于文化宫指定的云服务器中，并能实现对历史数据的查询功能。针对收入数据，可按线上收入和现金收入分别进行查询，可按收费员和按时间对收入进行核对和查询。</w:t>
      </w:r>
    </w:p>
    <w:p w:rsidR="009D6F22" w:rsidRPr="00FC5AE2" w:rsidRDefault="00C5251F" w:rsidP="00E13290">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6、</w:t>
      </w:r>
      <w:r w:rsidR="00E05626">
        <w:rPr>
          <w:rFonts w:asciiTheme="minorEastAsia" w:eastAsiaTheme="minorEastAsia" w:hAnsiTheme="minorEastAsia" w:cs="方正仿宋_GBK" w:hint="eastAsia"/>
          <w:color w:val="000000" w:themeColor="text1"/>
          <w:sz w:val="32"/>
          <w:szCs w:val="32"/>
        </w:rPr>
        <w:t>系统具备无人收费模式的管理能力。</w:t>
      </w:r>
    </w:p>
    <w:p w:rsidR="007F27BB" w:rsidRPr="00FC5AE2" w:rsidRDefault="00C5251F" w:rsidP="007F27B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7、</w:t>
      </w:r>
      <w:r w:rsidR="007F27BB" w:rsidRPr="00FC5AE2">
        <w:rPr>
          <w:rFonts w:asciiTheme="minorEastAsia" w:eastAsiaTheme="minorEastAsia" w:hAnsiTheme="minorEastAsia" w:cs="方正仿宋_GBK" w:hint="eastAsia"/>
          <w:color w:val="000000" w:themeColor="text1"/>
          <w:sz w:val="32"/>
          <w:szCs w:val="32"/>
        </w:rPr>
        <w:t>系统具备新能源车牌的识别能力</w:t>
      </w:r>
      <w:r w:rsidR="00E05626">
        <w:rPr>
          <w:rFonts w:asciiTheme="minorEastAsia" w:eastAsiaTheme="minorEastAsia" w:hAnsiTheme="minorEastAsia" w:cs="方正仿宋_GBK" w:hint="eastAsia"/>
          <w:color w:val="000000" w:themeColor="text1"/>
          <w:sz w:val="32"/>
          <w:szCs w:val="32"/>
        </w:rPr>
        <w:t>。</w:t>
      </w:r>
    </w:p>
    <w:p w:rsidR="007F27BB" w:rsidRPr="00FC5AE2" w:rsidRDefault="00C5251F" w:rsidP="007F27B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8、</w:t>
      </w:r>
      <w:r w:rsidR="007F27BB" w:rsidRPr="00FC5AE2">
        <w:rPr>
          <w:rFonts w:asciiTheme="minorEastAsia" w:eastAsiaTheme="minorEastAsia" w:hAnsiTheme="minorEastAsia" w:cs="方正仿宋_GBK" w:hint="eastAsia"/>
          <w:color w:val="000000" w:themeColor="text1"/>
          <w:sz w:val="32"/>
          <w:szCs w:val="32"/>
        </w:rPr>
        <w:t>内存数据具备保留时长达到半年</w:t>
      </w:r>
      <w:r w:rsidR="00E05626">
        <w:rPr>
          <w:rFonts w:asciiTheme="minorEastAsia" w:eastAsiaTheme="minorEastAsia" w:hAnsiTheme="minorEastAsia" w:cs="方正仿宋_GBK" w:hint="eastAsia"/>
          <w:color w:val="000000" w:themeColor="text1"/>
          <w:sz w:val="32"/>
          <w:szCs w:val="32"/>
        </w:rPr>
        <w:t>。</w:t>
      </w:r>
    </w:p>
    <w:p w:rsidR="007F27BB" w:rsidRPr="00FC5AE2" w:rsidRDefault="00C5251F" w:rsidP="007F27B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9、</w:t>
      </w:r>
      <w:r w:rsidR="007F27BB" w:rsidRPr="00FC5AE2">
        <w:rPr>
          <w:rFonts w:asciiTheme="minorEastAsia" w:eastAsiaTheme="minorEastAsia" w:hAnsiTheme="minorEastAsia" w:cs="方正仿宋_GBK" w:hint="eastAsia"/>
          <w:color w:val="000000" w:themeColor="text1"/>
          <w:sz w:val="32"/>
          <w:szCs w:val="32"/>
        </w:rPr>
        <w:t>异常车长时间未开出的特殊处理</w:t>
      </w:r>
      <w:r w:rsidR="00E05626">
        <w:rPr>
          <w:rFonts w:asciiTheme="minorEastAsia" w:eastAsiaTheme="minorEastAsia" w:hAnsiTheme="minorEastAsia" w:cs="方正仿宋_GBK" w:hint="eastAsia"/>
          <w:color w:val="000000" w:themeColor="text1"/>
          <w:sz w:val="32"/>
          <w:szCs w:val="32"/>
        </w:rPr>
        <w:t>。</w:t>
      </w:r>
    </w:p>
    <w:p w:rsidR="00E13290" w:rsidRPr="00FC5AE2" w:rsidRDefault="00C5251F" w:rsidP="007F27B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10</w:t>
      </w:r>
      <w:r w:rsidR="00EB53C1">
        <w:rPr>
          <w:rFonts w:asciiTheme="minorEastAsia" w:eastAsiaTheme="minorEastAsia" w:hAnsiTheme="minorEastAsia" w:cs="方正仿宋_GBK" w:hint="eastAsia"/>
          <w:color w:val="000000" w:themeColor="text1"/>
          <w:sz w:val="32"/>
          <w:szCs w:val="32"/>
        </w:rPr>
        <w:t>、</w:t>
      </w:r>
      <w:r w:rsidR="00E13290" w:rsidRPr="00FC5AE2">
        <w:rPr>
          <w:rFonts w:asciiTheme="minorEastAsia" w:eastAsiaTheme="minorEastAsia" w:hAnsiTheme="minorEastAsia" w:cs="方正仿宋_GBK" w:hint="eastAsia"/>
          <w:color w:val="000000" w:themeColor="text1"/>
          <w:sz w:val="32"/>
          <w:szCs w:val="32"/>
        </w:rPr>
        <w:t>教学及指导实际工作人员对新系统的使用</w:t>
      </w:r>
      <w:r w:rsidR="00E05626">
        <w:rPr>
          <w:rFonts w:asciiTheme="minorEastAsia" w:eastAsiaTheme="minorEastAsia" w:hAnsiTheme="minorEastAsia" w:cs="方正仿宋_GBK" w:hint="eastAsia"/>
          <w:color w:val="000000" w:themeColor="text1"/>
          <w:sz w:val="32"/>
          <w:szCs w:val="32"/>
        </w:rPr>
        <w:t>。</w:t>
      </w:r>
    </w:p>
    <w:p w:rsidR="00C5251F" w:rsidRPr="00FC5AE2" w:rsidRDefault="00C5251F" w:rsidP="00C5251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11、后续无偿为招标</w:t>
      </w:r>
      <w:r w:rsidR="00EB53C1">
        <w:rPr>
          <w:rFonts w:asciiTheme="minorEastAsia" w:eastAsiaTheme="minorEastAsia" w:hAnsiTheme="minorEastAsia" w:cs="方正仿宋_GBK" w:hint="eastAsia"/>
          <w:color w:val="000000" w:themeColor="text1"/>
          <w:sz w:val="32"/>
          <w:szCs w:val="32"/>
        </w:rPr>
        <w:t>人</w:t>
      </w:r>
      <w:r w:rsidRPr="00FC5AE2">
        <w:rPr>
          <w:rFonts w:asciiTheme="minorEastAsia" w:eastAsiaTheme="minorEastAsia" w:hAnsiTheme="minorEastAsia" w:cs="方正仿宋_GBK" w:hint="eastAsia"/>
          <w:color w:val="000000" w:themeColor="text1"/>
          <w:sz w:val="32"/>
          <w:szCs w:val="32"/>
        </w:rPr>
        <w:t>增加符合招标方管理模式</w:t>
      </w:r>
      <w:r w:rsidR="00E05626">
        <w:rPr>
          <w:rFonts w:asciiTheme="minorEastAsia" w:eastAsiaTheme="minorEastAsia" w:hAnsiTheme="minorEastAsia" w:cs="方正仿宋_GBK" w:hint="eastAsia"/>
          <w:color w:val="000000" w:themeColor="text1"/>
          <w:sz w:val="32"/>
          <w:szCs w:val="32"/>
        </w:rPr>
        <w:t>的</w:t>
      </w:r>
      <w:r w:rsidRPr="00FC5AE2">
        <w:rPr>
          <w:rFonts w:asciiTheme="minorEastAsia" w:eastAsiaTheme="minorEastAsia" w:hAnsiTheme="minorEastAsia" w:cs="方正仿宋_GBK" w:hint="eastAsia"/>
          <w:color w:val="000000" w:themeColor="text1"/>
          <w:sz w:val="32"/>
          <w:szCs w:val="32"/>
        </w:rPr>
        <w:t>相应管理</w:t>
      </w:r>
      <w:r w:rsidR="00E05626">
        <w:rPr>
          <w:rFonts w:asciiTheme="minorEastAsia" w:eastAsiaTheme="minorEastAsia" w:hAnsiTheme="minorEastAsia" w:cs="方正仿宋_GBK" w:hint="eastAsia"/>
          <w:color w:val="000000" w:themeColor="text1"/>
          <w:sz w:val="32"/>
          <w:szCs w:val="32"/>
        </w:rPr>
        <w:t>程序或</w:t>
      </w:r>
      <w:r w:rsidRPr="00FC5AE2">
        <w:rPr>
          <w:rFonts w:asciiTheme="minorEastAsia" w:eastAsiaTheme="minorEastAsia" w:hAnsiTheme="minorEastAsia" w:cs="方正仿宋_GBK" w:hint="eastAsia"/>
          <w:color w:val="000000" w:themeColor="text1"/>
          <w:sz w:val="32"/>
          <w:szCs w:val="32"/>
        </w:rPr>
        <w:t>方案</w:t>
      </w:r>
      <w:r w:rsidR="00E05626">
        <w:rPr>
          <w:rFonts w:asciiTheme="minorEastAsia" w:eastAsiaTheme="minorEastAsia" w:hAnsiTheme="minorEastAsia" w:cs="方正仿宋_GBK" w:hint="eastAsia"/>
          <w:color w:val="000000" w:themeColor="text1"/>
          <w:sz w:val="32"/>
          <w:szCs w:val="32"/>
        </w:rPr>
        <w:t>。</w:t>
      </w:r>
    </w:p>
    <w:p w:rsidR="00141573" w:rsidRPr="00FC5AE2" w:rsidRDefault="00141573" w:rsidP="00F31FD8">
      <w:pPr>
        <w:pStyle w:val="2"/>
        <w:spacing w:before="0" w:after="0" w:line="240" w:lineRule="auto"/>
        <w:ind w:firstLineChars="200" w:firstLine="643"/>
        <w:rPr>
          <w:rFonts w:asciiTheme="minorEastAsia" w:eastAsiaTheme="minorEastAsia" w:hAnsiTheme="minorEastAsia" w:cs="方正楷体_GBK"/>
        </w:rPr>
      </w:pPr>
      <w:bookmarkStart w:id="11" w:name="_Toc522701997"/>
      <w:r w:rsidRPr="00FC5AE2">
        <w:rPr>
          <w:rFonts w:asciiTheme="minorEastAsia" w:eastAsiaTheme="minorEastAsia" w:hAnsiTheme="minorEastAsia" w:cs="方正楷体_GBK" w:hint="eastAsia"/>
        </w:rPr>
        <w:t>（</w:t>
      </w:r>
      <w:r w:rsidR="00E05626">
        <w:rPr>
          <w:rFonts w:asciiTheme="minorEastAsia" w:eastAsiaTheme="minorEastAsia" w:hAnsiTheme="minorEastAsia" w:cs="方正楷体_GBK" w:hint="eastAsia"/>
        </w:rPr>
        <w:t>二</w:t>
      </w:r>
      <w:r w:rsidRPr="00FC5AE2">
        <w:rPr>
          <w:rFonts w:asciiTheme="minorEastAsia" w:eastAsiaTheme="minorEastAsia" w:hAnsiTheme="minorEastAsia" w:cs="方正楷体_GBK" w:hint="eastAsia"/>
        </w:rPr>
        <w:t>）系统安全需求</w:t>
      </w:r>
      <w:bookmarkEnd w:id="11"/>
    </w:p>
    <w:p w:rsidR="00D71966" w:rsidRPr="00FC5AE2" w:rsidRDefault="00D7161D" w:rsidP="00D716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系统安全方面的需求主要涉及到数据安全和系统应用安全两部分。</w:t>
      </w:r>
    </w:p>
    <w:p w:rsidR="00D7161D" w:rsidRPr="00FC5AE2" w:rsidRDefault="00524754" w:rsidP="00D716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应</w:t>
      </w:r>
      <w:r w:rsidR="00D7161D" w:rsidRPr="00FC5AE2">
        <w:rPr>
          <w:rFonts w:asciiTheme="minorEastAsia" w:eastAsiaTheme="minorEastAsia" w:hAnsiTheme="minorEastAsia" w:cs="方正仿宋_GBK" w:hint="eastAsia"/>
          <w:color w:val="000000" w:themeColor="text1"/>
          <w:sz w:val="32"/>
          <w:szCs w:val="32"/>
        </w:rPr>
        <w:t>从物理安全、网络安全、系统安全、数据安全、软件容错控制、软件安全、安全人员及管理制度等方面制定一系列安全措施以保障对系统的安全管理。</w:t>
      </w:r>
    </w:p>
    <w:p w:rsidR="00141573" w:rsidRPr="00FC5AE2" w:rsidRDefault="00141573" w:rsidP="00F31FD8">
      <w:pPr>
        <w:pStyle w:val="2"/>
        <w:spacing w:before="0" w:after="0" w:line="240" w:lineRule="auto"/>
        <w:ind w:firstLineChars="200" w:firstLine="643"/>
        <w:rPr>
          <w:rFonts w:asciiTheme="minorEastAsia" w:eastAsiaTheme="minorEastAsia" w:hAnsiTheme="minorEastAsia" w:cs="方正楷体_GBK"/>
        </w:rPr>
      </w:pPr>
      <w:bookmarkStart w:id="12" w:name="_Toc522701998"/>
      <w:r w:rsidRPr="00FC5AE2">
        <w:rPr>
          <w:rFonts w:asciiTheme="minorEastAsia" w:eastAsiaTheme="minorEastAsia" w:hAnsiTheme="minorEastAsia" w:cs="方正楷体_GBK" w:hint="eastAsia"/>
        </w:rPr>
        <w:t>（</w:t>
      </w:r>
      <w:r w:rsidR="00E05626">
        <w:rPr>
          <w:rFonts w:asciiTheme="minorEastAsia" w:eastAsiaTheme="minorEastAsia" w:hAnsiTheme="minorEastAsia" w:cs="方正楷体_GBK" w:hint="eastAsia"/>
        </w:rPr>
        <w:t>三</w:t>
      </w:r>
      <w:r w:rsidRPr="00FC5AE2">
        <w:rPr>
          <w:rFonts w:asciiTheme="minorEastAsia" w:eastAsiaTheme="minorEastAsia" w:hAnsiTheme="minorEastAsia" w:cs="方正楷体_GBK" w:hint="eastAsia"/>
        </w:rPr>
        <w:t>）系统</w:t>
      </w:r>
      <w:r w:rsidR="007A219E" w:rsidRPr="00FC5AE2">
        <w:rPr>
          <w:rFonts w:asciiTheme="minorEastAsia" w:eastAsiaTheme="minorEastAsia" w:hAnsiTheme="minorEastAsia" w:cs="方正楷体_GBK" w:hint="eastAsia"/>
        </w:rPr>
        <w:t>性能</w:t>
      </w:r>
      <w:r w:rsidRPr="00FC5AE2">
        <w:rPr>
          <w:rFonts w:asciiTheme="minorEastAsia" w:eastAsiaTheme="minorEastAsia" w:hAnsiTheme="minorEastAsia" w:cs="方正楷体_GBK" w:hint="eastAsia"/>
        </w:rPr>
        <w:t>需求</w:t>
      </w:r>
      <w:bookmarkEnd w:id="12"/>
    </w:p>
    <w:p w:rsidR="007A219E" w:rsidRPr="00FC5AE2" w:rsidRDefault="007A219E" w:rsidP="007A219E">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系统运行稳定，容错性强，界面友好，能够快速处理</w:t>
      </w:r>
      <w:r w:rsidR="00F35ABB" w:rsidRPr="00FC5AE2">
        <w:rPr>
          <w:rFonts w:asciiTheme="minorEastAsia" w:eastAsiaTheme="minorEastAsia" w:hAnsiTheme="minorEastAsia" w:cs="方正仿宋_GBK" w:hint="eastAsia"/>
          <w:color w:val="000000" w:themeColor="text1"/>
          <w:sz w:val="32"/>
          <w:szCs w:val="32"/>
        </w:rPr>
        <w:t>停车场管理方</w:t>
      </w:r>
      <w:r w:rsidR="00B0622C" w:rsidRPr="00FC5AE2">
        <w:rPr>
          <w:rFonts w:asciiTheme="minorEastAsia" w:eastAsiaTheme="minorEastAsia" w:hAnsiTheme="minorEastAsia" w:cs="方正仿宋_GBK" w:hint="eastAsia"/>
          <w:color w:val="000000" w:themeColor="text1"/>
          <w:sz w:val="32"/>
          <w:szCs w:val="32"/>
        </w:rPr>
        <w:t>的</w:t>
      </w:r>
      <w:r w:rsidR="00595D2A" w:rsidRPr="00FC5AE2">
        <w:rPr>
          <w:rFonts w:asciiTheme="minorEastAsia" w:eastAsiaTheme="minorEastAsia" w:hAnsiTheme="minorEastAsia" w:cs="方正仿宋_GBK" w:hint="eastAsia"/>
          <w:color w:val="000000" w:themeColor="text1"/>
          <w:sz w:val="32"/>
          <w:szCs w:val="32"/>
        </w:rPr>
        <w:t>业务</w:t>
      </w:r>
      <w:r w:rsidRPr="00FC5AE2">
        <w:rPr>
          <w:rFonts w:asciiTheme="minorEastAsia" w:eastAsiaTheme="minorEastAsia" w:hAnsiTheme="minorEastAsia" w:cs="方正仿宋_GBK" w:hint="eastAsia"/>
          <w:color w:val="000000" w:themeColor="text1"/>
          <w:sz w:val="32"/>
          <w:szCs w:val="32"/>
        </w:rPr>
        <w:t>要求。系统各项性能指标包括系统响应速度，平均无故障运行时间间隔等要求均需按照国家相关标准</w:t>
      </w:r>
      <w:r w:rsidRPr="00FC5AE2">
        <w:rPr>
          <w:rFonts w:asciiTheme="minorEastAsia" w:eastAsiaTheme="minorEastAsia" w:hAnsiTheme="minorEastAsia" w:cs="方正仿宋_GBK" w:hint="eastAsia"/>
          <w:color w:val="000000" w:themeColor="text1"/>
          <w:sz w:val="32"/>
          <w:szCs w:val="32"/>
        </w:rPr>
        <w:lastRenderedPageBreak/>
        <w:t>设计。</w:t>
      </w:r>
    </w:p>
    <w:p w:rsidR="00C1653E" w:rsidRPr="00FC5AE2" w:rsidRDefault="007A219E"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系统提供7×24小时的连续运行，平均年故障时间少于5天；影响系统正常运行的故障修复时间不超过2小时；其他系统故障修复时间不超过24小时。</w:t>
      </w:r>
    </w:p>
    <w:p w:rsidR="00B61568" w:rsidRPr="00FC5AE2" w:rsidRDefault="00B61568"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3"/>
        <w:rPr>
          <w:rFonts w:asciiTheme="minorEastAsia" w:eastAsiaTheme="minorEastAsia" w:hAnsiTheme="minorEastAsia" w:cs="方正楷体_GBK"/>
          <w:b/>
          <w:sz w:val="32"/>
          <w:szCs w:val="32"/>
        </w:rPr>
      </w:pPr>
      <w:r w:rsidRPr="00FC5AE2">
        <w:rPr>
          <w:rFonts w:asciiTheme="minorEastAsia" w:eastAsiaTheme="minorEastAsia" w:hAnsiTheme="minorEastAsia" w:cs="方正楷体_GBK" w:hint="eastAsia"/>
          <w:b/>
          <w:sz w:val="32"/>
          <w:szCs w:val="32"/>
        </w:rPr>
        <w:t>（</w:t>
      </w:r>
      <w:r w:rsidR="00E05626">
        <w:rPr>
          <w:rFonts w:asciiTheme="minorEastAsia" w:eastAsiaTheme="minorEastAsia" w:hAnsiTheme="minorEastAsia" w:cs="方正楷体_GBK" w:hint="eastAsia"/>
          <w:b/>
          <w:sz w:val="32"/>
          <w:szCs w:val="32"/>
        </w:rPr>
        <w:t>四</w:t>
      </w:r>
      <w:r w:rsidRPr="00FC5AE2">
        <w:rPr>
          <w:rFonts w:asciiTheme="minorEastAsia" w:eastAsiaTheme="minorEastAsia" w:hAnsiTheme="minorEastAsia" w:cs="方正楷体_GBK" w:hint="eastAsia"/>
          <w:b/>
          <w:sz w:val="32"/>
          <w:szCs w:val="32"/>
        </w:rPr>
        <w:t>）</w:t>
      </w:r>
      <w:r w:rsidR="00B94634" w:rsidRPr="00FC5AE2">
        <w:rPr>
          <w:rFonts w:asciiTheme="minorEastAsia" w:eastAsiaTheme="minorEastAsia" w:hAnsiTheme="minorEastAsia" w:cs="方正楷体_GBK" w:hint="eastAsia"/>
          <w:b/>
          <w:sz w:val="32"/>
          <w:szCs w:val="32"/>
        </w:rPr>
        <w:t>运维</w:t>
      </w:r>
      <w:r w:rsidRPr="00FC5AE2">
        <w:rPr>
          <w:rFonts w:asciiTheme="minorEastAsia" w:eastAsiaTheme="minorEastAsia" w:hAnsiTheme="minorEastAsia" w:cs="方正楷体_GBK" w:hint="eastAsia"/>
          <w:b/>
          <w:sz w:val="32"/>
          <w:szCs w:val="32"/>
        </w:rPr>
        <w:t>服务需求</w:t>
      </w:r>
    </w:p>
    <w:p w:rsidR="00B61568" w:rsidRPr="00FC5AE2" w:rsidRDefault="00B61568"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硬件设备提供一年的调试、维护服务。</w:t>
      </w:r>
    </w:p>
    <w:p w:rsidR="00B61568" w:rsidRPr="00FC5AE2" w:rsidRDefault="00B61568"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软件提供一年期的</w:t>
      </w:r>
      <w:r w:rsidR="0024056D" w:rsidRPr="00FC5AE2">
        <w:rPr>
          <w:rFonts w:asciiTheme="minorEastAsia" w:eastAsiaTheme="minorEastAsia" w:hAnsiTheme="minorEastAsia" w:cs="方正仿宋_GBK" w:hint="eastAsia"/>
          <w:color w:val="000000" w:themeColor="text1"/>
          <w:sz w:val="32"/>
          <w:szCs w:val="32"/>
        </w:rPr>
        <w:t>运维服务，包含</w:t>
      </w:r>
      <w:r w:rsidRPr="00FC5AE2">
        <w:rPr>
          <w:rFonts w:asciiTheme="minorEastAsia" w:eastAsiaTheme="minorEastAsia" w:hAnsiTheme="minorEastAsia" w:cs="方正仿宋_GBK" w:hint="eastAsia"/>
          <w:color w:val="000000" w:themeColor="text1"/>
          <w:sz w:val="32"/>
          <w:szCs w:val="32"/>
        </w:rPr>
        <w:t>软件系统部署调试费；云服务器、网络租赁及其维护费；本地收费系统、服务器及其局域网络维护费；本地相关设施设备维护费等</w:t>
      </w:r>
      <w:r w:rsidR="0024056D" w:rsidRPr="00FC5AE2">
        <w:rPr>
          <w:rFonts w:asciiTheme="minorEastAsia" w:eastAsiaTheme="minorEastAsia" w:hAnsiTheme="minorEastAsia" w:cs="方正仿宋_GBK" w:hint="eastAsia"/>
          <w:color w:val="000000" w:themeColor="text1"/>
          <w:sz w:val="32"/>
          <w:szCs w:val="32"/>
        </w:rPr>
        <w:t>一切</w:t>
      </w:r>
      <w:bookmarkStart w:id="13" w:name="_GoBack"/>
      <w:bookmarkEnd w:id="13"/>
      <w:r w:rsidRPr="00FC5AE2">
        <w:rPr>
          <w:rFonts w:asciiTheme="minorEastAsia" w:eastAsiaTheme="minorEastAsia" w:hAnsiTheme="minorEastAsia" w:cs="方正仿宋_GBK" w:hint="eastAsia"/>
          <w:color w:val="000000" w:themeColor="text1"/>
          <w:sz w:val="32"/>
          <w:szCs w:val="32"/>
        </w:rPr>
        <w:t>相关运营费用。</w:t>
      </w:r>
    </w:p>
    <w:p w:rsidR="00B61568" w:rsidRPr="00DF14D8" w:rsidRDefault="0027703D" w:rsidP="00AE4F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后续</w:t>
      </w:r>
      <w:r w:rsidR="00B94634" w:rsidRPr="00FC5AE2">
        <w:rPr>
          <w:rFonts w:asciiTheme="minorEastAsia" w:eastAsiaTheme="minorEastAsia" w:hAnsiTheme="minorEastAsia" w:cs="方正仿宋_GBK" w:hint="eastAsia"/>
          <w:color w:val="000000" w:themeColor="text1"/>
          <w:sz w:val="32"/>
          <w:szCs w:val="32"/>
        </w:rPr>
        <w:t>运维</w:t>
      </w:r>
      <w:r w:rsidRPr="00FC5AE2">
        <w:rPr>
          <w:rFonts w:asciiTheme="minorEastAsia" w:eastAsiaTheme="minorEastAsia" w:hAnsiTheme="minorEastAsia" w:cs="方正仿宋_GBK" w:hint="eastAsia"/>
          <w:color w:val="000000" w:themeColor="text1"/>
          <w:sz w:val="32"/>
          <w:szCs w:val="32"/>
        </w:rPr>
        <w:t>所需费用</w:t>
      </w:r>
      <w:r w:rsidR="00DF14D8" w:rsidRPr="00FC5AE2">
        <w:rPr>
          <w:rFonts w:asciiTheme="minorEastAsia" w:eastAsiaTheme="minorEastAsia" w:hAnsiTheme="minorEastAsia" w:cs="方正仿宋_GBK" w:hint="eastAsia"/>
          <w:color w:val="000000" w:themeColor="text1"/>
          <w:sz w:val="32"/>
          <w:szCs w:val="32"/>
        </w:rPr>
        <w:t>与招标人友好协商后确认。</w:t>
      </w:r>
      <w:r w:rsidR="003428A3" w:rsidRPr="00FC5AE2">
        <w:rPr>
          <w:rFonts w:asciiTheme="minorEastAsia" w:eastAsiaTheme="minorEastAsia" w:hAnsiTheme="minorEastAsia" w:cs="方正仿宋_GBK" w:hint="eastAsia"/>
          <w:color w:val="000000" w:themeColor="text1"/>
          <w:sz w:val="32"/>
          <w:szCs w:val="32"/>
        </w:rPr>
        <w:t>运维服务期满后，招标人有权更换运维服务单位</w:t>
      </w:r>
      <w:r w:rsidR="00DF14D8" w:rsidRPr="00FC5AE2">
        <w:rPr>
          <w:rFonts w:asciiTheme="minorEastAsia" w:eastAsiaTheme="minorEastAsia" w:hAnsiTheme="minorEastAsia" w:cs="方正仿宋_GBK" w:hint="eastAsia"/>
          <w:color w:val="000000" w:themeColor="text1"/>
          <w:sz w:val="32"/>
          <w:szCs w:val="32"/>
        </w:rPr>
        <w:t>，投标人须全力配合招标人完成软、硬件全部的交接工作。</w:t>
      </w:r>
    </w:p>
    <w:sectPr w:rsidR="00B61568" w:rsidRPr="00DF14D8" w:rsidSect="009E62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1F14" w:rsidRDefault="00681F14" w:rsidP="00FF3D50">
      <w:r>
        <w:separator/>
      </w:r>
    </w:p>
  </w:endnote>
  <w:endnote w:type="continuationSeparator" w:id="1">
    <w:p w:rsidR="00681F14" w:rsidRDefault="00681F14" w:rsidP="00FF3D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Lucida Grande">
    <w:altName w:val="Segoe UI"/>
    <w:charset w:val="00"/>
    <w:family w:val="swiss"/>
    <w:pitch w:val="variable"/>
    <w:sig w:usb0="E1000AEF" w:usb1="5000A1FF" w:usb2="00000000" w:usb3="00000000" w:csb0="000001BF" w:csb1="00000000"/>
  </w:font>
  <w:font w:name="ヒラギノ角ゴ Pro W3">
    <w:altName w:val="Times New Roman"/>
    <w:charset w:val="00"/>
    <w:family w:val="roman"/>
    <w:pitch w:val="default"/>
    <w:sig w:usb0="00000000" w:usb1="00000000" w:usb2="00000000" w:usb3="00000000" w:csb0="00000000" w:csb1="00000000"/>
  </w:font>
  <w:font w:name="方正仿宋_GBK">
    <w:altName w:val="微软雅黑"/>
    <w:charset w:val="86"/>
    <w:family w:val="script"/>
    <w:pitch w:val="fixed"/>
    <w:sig w:usb0="00000000" w:usb1="080E0000" w:usb2="00000010" w:usb3="00000000" w:csb0="00040000" w:csb1="00000000"/>
  </w:font>
  <w:font w:name="方正小标宋_GBK">
    <w:altName w:val="微软雅黑"/>
    <w:charset w:val="86"/>
    <w:family w:val="script"/>
    <w:pitch w:val="fixed"/>
    <w:sig w:usb0="00000000" w:usb1="080E0000" w:usb2="00000010" w:usb3="00000000" w:csb0="00040000" w:csb1="00000000"/>
  </w:font>
  <w:font w:name="方正黑体_GBK">
    <w:altName w:val="微软雅黑"/>
    <w:charset w:val="86"/>
    <w:family w:val="script"/>
    <w:pitch w:val="fixed"/>
    <w:sig w:usb0="00000000" w:usb1="080E0000" w:usb2="00000010" w:usb3="00000000" w:csb0="00040000" w:csb1="00000000"/>
  </w:font>
  <w:font w:name="方正楷体_GBK">
    <w:altName w:val="微软雅黑"/>
    <w:charset w:val="86"/>
    <w:family w:val="script"/>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1F14" w:rsidRDefault="00681F14" w:rsidP="00FF3D50">
      <w:r>
        <w:separator/>
      </w:r>
    </w:p>
  </w:footnote>
  <w:footnote w:type="continuationSeparator" w:id="1">
    <w:p w:rsidR="00681F14" w:rsidRDefault="00681F14" w:rsidP="00FF3D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4850D2F"/>
    <w:multiLevelType w:val="singleLevel"/>
    <w:tmpl w:val="E4850D2F"/>
    <w:lvl w:ilvl="0">
      <w:start w:val="2"/>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96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57F5"/>
    <w:rsid w:val="0000589D"/>
    <w:rsid w:val="00005E9F"/>
    <w:rsid w:val="00010932"/>
    <w:rsid w:val="00010D50"/>
    <w:rsid w:val="00011EF9"/>
    <w:rsid w:val="00014147"/>
    <w:rsid w:val="00015EBA"/>
    <w:rsid w:val="00016BB6"/>
    <w:rsid w:val="00017F0B"/>
    <w:rsid w:val="00023100"/>
    <w:rsid w:val="00025700"/>
    <w:rsid w:val="0002779D"/>
    <w:rsid w:val="00027C43"/>
    <w:rsid w:val="00032647"/>
    <w:rsid w:val="00032700"/>
    <w:rsid w:val="00033C2B"/>
    <w:rsid w:val="00033F62"/>
    <w:rsid w:val="0004230D"/>
    <w:rsid w:val="00050BDA"/>
    <w:rsid w:val="000511AC"/>
    <w:rsid w:val="0005225D"/>
    <w:rsid w:val="00054E26"/>
    <w:rsid w:val="00056D00"/>
    <w:rsid w:val="00056F15"/>
    <w:rsid w:val="0006499E"/>
    <w:rsid w:val="000675EB"/>
    <w:rsid w:val="00074695"/>
    <w:rsid w:val="00081EBC"/>
    <w:rsid w:val="000844AE"/>
    <w:rsid w:val="000866E1"/>
    <w:rsid w:val="00086B7B"/>
    <w:rsid w:val="00087AA2"/>
    <w:rsid w:val="00094DDD"/>
    <w:rsid w:val="00096619"/>
    <w:rsid w:val="000A77A1"/>
    <w:rsid w:val="000B06D9"/>
    <w:rsid w:val="000B2E5F"/>
    <w:rsid w:val="000B3C98"/>
    <w:rsid w:val="000C1CCD"/>
    <w:rsid w:val="000C2FA3"/>
    <w:rsid w:val="000C2FD3"/>
    <w:rsid w:val="000C37B7"/>
    <w:rsid w:val="000D1F5F"/>
    <w:rsid w:val="000D3CCB"/>
    <w:rsid w:val="000D5170"/>
    <w:rsid w:val="000D73EA"/>
    <w:rsid w:val="000D78BB"/>
    <w:rsid w:val="000D78EF"/>
    <w:rsid w:val="000D7C5A"/>
    <w:rsid w:val="000E02C9"/>
    <w:rsid w:val="000E1AB7"/>
    <w:rsid w:val="000E3AB5"/>
    <w:rsid w:val="000F4E66"/>
    <w:rsid w:val="000F74E1"/>
    <w:rsid w:val="001030F0"/>
    <w:rsid w:val="00104080"/>
    <w:rsid w:val="001053B7"/>
    <w:rsid w:val="00105AB1"/>
    <w:rsid w:val="0010782D"/>
    <w:rsid w:val="0011313D"/>
    <w:rsid w:val="0011362B"/>
    <w:rsid w:val="00113A50"/>
    <w:rsid w:val="001144E5"/>
    <w:rsid w:val="001167B2"/>
    <w:rsid w:val="001178E7"/>
    <w:rsid w:val="00117D1A"/>
    <w:rsid w:val="00121359"/>
    <w:rsid w:val="00122B46"/>
    <w:rsid w:val="00125B07"/>
    <w:rsid w:val="001301A9"/>
    <w:rsid w:val="00130678"/>
    <w:rsid w:val="001323DD"/>
    <w:rsid w:val="0013437C"/>
    <w:rsid w:val="0013451B"/>
    <w:rsid w:val="0013672A"/>
    <w:rsid w:val="001403AB"/>
    <w:rsid w:val="0014101A"/>
    <w:rsid w:val="00141573"/>
    <w:rsid w:val="00142496"/>
    <w:rsid w:val="0014249B"/>
    <w:rsid w:val="00143BE2"/>
    <w:rsid w:val="00144A9A"/>
    <w:rsid w:val="00150B62"/>
    <w:rsid w:val="001638E3"/>
    <w:rsid w:val="00163F4A"/>
    <w:rsid w:val="00164282"/>
    <w:rsid w:val="00164EF1"/>
    <w:rsid w:val="001658CC"/>
    <w:rsid w:val="0017311C"/>
    <w:rsid w:val="0018159D"/>
    <w:rsid w:val="001815A5"/>
    <w:rsid w:val="00186F60"/>
    <w:rsid w:val="0018799D"/>
    <w:rsid w:val="00190052"/>
    <w:rsid w:val="00196802"/>
    <w:rsid w:val="00196D74"/>
    <w:rsid w:val="001A01DA"/>
    <w:rsid w:val="001A1807"/>
    <w:rsid w:val="001B234A"/>
    <w:rsid w:val="001C2B6C"/>
    <w:rsid w:val="001C3803"/>
    <w:rsid w:val="001C48F5"/>
    <w:rsid w:val="001C6B49"/>
    <w:rsid w:val="001C7F8D"/>
    <w:rsid w:val="001D0FF4"/>
    <w:rsid w:val="001D2127"/>
    <w:rsid w:val="001D3794"/>
    <w:rsid w:val="001D5D8F"/>
    <w:rsid w:val="001D6A3C"/>
    <w:rsid w:val="001D6AB1"/>
    <w:rsid w:val="001E6551"/>
    <w:rsid w:val="001E6F50"/>
    <w:rsid w:val="001E77F8"/>
    <w:rsid w:val="001E7D95"/>
    <w:rsid w:val="001F0C99"/>
    <w:rsid w:val="001F109D"/>
    <w:rsid w:val="001F6A9E"/>
    <w:rsid w:val="00201B75"/>
    <w:rsid w:val="002044C9"/>
    <w:rsid w:val="00210519"/>
    <w:rsid w:val="002129E2"/>
    <w:rsid w:val="00216576"/>
    <w:rsid w:val="00217B29"/>
    <w:rsid w:val="00223F9A"/>
    <w:rsid w:val="00224FB9"/>
    <w:rsid w:val="002275BC"/>
    <w:rsid w:val="00230FEE"/>
    <w:rsid w:val="002316DE"/>
    <w:rsid w:val="00232A13"/>
    <w:rsid w:val="00232BCA"/>
    <w:rsid w:val="0023366B"/>
    <w:rsid w:val="0023614F"/>
    <w:rsid w:val="0024056D"/>
    <w:rsid w:val="002414BB"/>
    <w:rsid w:val="00245654"/>
    <w:rsid w:val="002468B5"/>
    <w:rsid w:val="0024765F"/>
    <w:rsid w:val="0025040F"/>
    <w:rsid w:val="002507C5"/>
    <w:rsid w:val="00250D1D"/>
    <w:rsid w:val="00261644"/>
    <w:rsid w:val="00267C39"/>
    <w:rsid w:val="002706F9"/>
    <w:rsid w:val="00276665"/>
    <w:rsid w:val="0027703D"/>
    <w:rsid w:val="00282C1D"/>
    <w:rsid w:val="00285119"/>
    <w:rsid w:val="002856E6"/>
    <w:rsid w:val="00286EBC"/>
    <w:rsid w:val="00286EE1"/>
    <w:rsid w:val="00290DA0"/>
    <w:rsid w:val="00290FC9"/>
    <w:rsid w:val="0029175A"/>
    <w:rsid w:val="002942ED"/>
    <w:rsid w:val="002A403C"/>
    <w:rsid w:val="002B2D4F"/>
    <w:rsid w:val="002B6FE4"/>
    <w:rsid w:val="002B77AA"/>
    <w:rsid w:val="002C0780"/>
    <w:rsid w:val="002C3C21"/>
    <w:rsid w:val="002C432C"/>
    <w:rsid w:val="002C77E1"/>
    <w:rsid w:val="002D0FDE"/>
    <w:rsid w:val="002D3682"/>
    <w:rsid w:val="002D3747"/>
    <w:rsid w:val="002D5CAA"/>
    <w:rsid w:val="002D5D35"/>
    <w:rsid w:val="002E0F5F"/>
    <w:rsid w:val="002E19AE"/>
    <w:rsid w:val="002E49A6"/>
    <w:rsid w:val="002E5614"/>
    <w:rsid w:val="002F13C1"/>
    <w:rsid w:val="002F23A4"/>
    <w:rsid w:val="002F306F"/>
    <w:rsid w:val="00300B2A"/>
    <w:rsid w:val="003025EC"/>
    <w:rsid w:val="003028D7"/>
    <w:rsid w:val="00313C34"/>
    <w:rsid w:val="003166D8"/>
    <w:rsid w:val="00321688"/>
    <w:rsid w:val="00321DA0"/>
    <w:rsid w:val="0032209F"/>
    <w:rsid w:val="00323EF7"/>
    <w:rsid w:val="00324B45"/>
    <w:rsid w:val="0032728E"/>
    <w:rsid w:val="003279D3"/>
    <w:rsid w:val="00331240"/>
    <w:rsid w:val="00335830"/>
    <w:rsid w:val="003366EA"/>
    <w:rsid w:val="0033672C"/>
    <w:rsid w:val="0033673B"/>
    <w:rsid w:val="00337AC9"/>
    <w:rsid w:val="0034271A"/>
    <w:rsid w:val="003428A3"/>
    <w:rsid w:val="00347537"/>
    <w:rsid w:val="003522D9"/>
    <w:rsid w:val="003549C2"/>
    <w:rsid w:val="00354DF3"/>
    <w:rsid w:val="00366DAB"/>
    <w:rsid w:val="00372438"/>
    <w:rsid w:val="003739B0"/>
    <w:rsid w:val="00373F69"/>
    <w:rsid w:val="00377525"/>
    <w:rsid w:val="003821A9"/>
    <w:rsid w:val="00382381"/>
    <w:rsid w:val="00382817"/>
    <w:rsid w:val="00384F7D"/>
    <w:rsid w:val="00385DF1"/>
    <w:rsid w:val="00387435"/>
    <w:rsid w:val="0038764D"/>
    <w:rsid w:val="00390047"/>
    <w:rsid w:val="003903B1"/>
    <w:rsid w:val="00390F67"/>
    <w:rsid w:val="00391E59"/>
    <w:rsid w:val="00396714"/>
    <w:rsid w:val="003A018F"/>
    <w:rsid w:val="003A1A0B"/>
    <w:rsid w:val="003A2525"/>
    <w:rsid w:val="003A30E3"/>
    <w:rsid w:val="003A70AA"/>
    <w:rsid w:val="003B2FFF"/>
    <w:rsid w:val="003B554A"/>
    <w:rsid w:val="003C0C46"/>
    <w:rsid w:val="003C3B4C"/>
    <w:rsid w:val="003D0278"/>
    <w:rsid w:val="003D02E0"/>
    <w:rsid w:val="003E33EB"/>
    <w:rsid w:val="003F1A33"/>
    <w:rsid w:val="00401E96"/>
    <w:rsid w:val="00403FE3"/>
    <w:rsid w:val="00407D42"/>
    <w:rsid w:val="00413E51"/>
    <w:rsid w:val="004146F7"/>
    <w:rsid w:val="00421644"/>
    <w:rsid w:val="00421F31"/>
    <w:rsid w:val="0042366E"/>
    <w:rsid w:val="0042595B"/>
    <w:rsid w:val="00426102"/>
    <w:rsid w:val="00426336"/>
    <w:rsid w:val="00426565"/>
    <w:rsid w:val="004339B8"/>
    <w:rsid w:val="00433DA0"/>
    <w:rsid w:val="00440151"/>
    <w:rsid w:val="00442146"/>
    <w:rsid w:val="00442538"/>
    <w:rsid w:val="00446E24"/>
    <w:rsid w:val="00447806"/>
    <w:rsid w:val="00452F95"/>
    <w:rsid w:val="00465879"/>
    <w:rsid w:val="00466160"/>
    <w:rsid w:val="004672F1"/>
    <w:rsid w:val="00470293"/>
    <w:rsid w:val="00475860"/>
    <w:rsid w:val="004761FD"/>
    <w:rsid w:val="00476516"/>
    <w:rsid w:val="0047673D"/>
    <w:rsid w:val="00477FD9"/>
    <w:rsid w:val="004813CC"/>
    <w:rsid w:val="004822DB"/>
    <w:rsid w:val="00483B1D"/>
    <w:rsid w:val="00486FBB"/>
    <w:rsid w:val="004873BA"/>
    <w:rsid w:val="00493D15"/>
    <w:rsid w:val="004A02A7"/>
    <w:rsid w:val="004A06DF"/>
    <w:rsid w:val="004A3050"/>
    <w:rsid w:val="004A622F"/>
    <w:rsid w:val="004B0E19"/>
    <w:rsid w:val="004B4A64"/>
    <w:rsid w:val="004B5FA8"/>
    <w:rsid w:val="004B66F0"/>
    <w:rsid w:val="004C01BF"/>
    <w:rsid w:val="004D007D"/>
    <w:rsid w:val="004D0983"/>
    <w:rsid w:val="004D3368"/>
    <w:rsid w:val="004D79B1"/>
    <w:rsid w:val="004E050F"/>
    <w:rsid w:val="004E1391"/>
    <w:rsid w:val="004E1F2F"/>
    <w:rsid w:val="004E2252"/>
    <w:rsid w:val="004E4F4C"/>
    <w:rsid w:val="004E6F47"/>
    <w:rsid w:val="004F05C1"/>
    <w:rsid w:val="004F2328"/>
    <w:rsid w:val="004F318F"/>
    <w:rsid w:val="004F4691"/>
    <w:rsid w:val="004F49AE"/>
    <w:rsid w:val="005007FB"/>
    <w:rsid w:val="00512A09"/>
    <w:rsid w:val="005140B8"/>
    <w:rsid w:val="005150A1"/>
    <w:rsid w:val="00521234"/>
    <w:rsid w:val="00524754"/>
    <w:rsid w:val="0052538A"/>
    <w:rsid w:val="00525CE9"/>
    <w:rsid w:val="00526042"/>
    <w:rsid w:val="005300F5"/>
    <w:rsid w:val="00532EC1"/>
    <w:rsid w:val="00537CBF"/>
    <w:rsid w:val="00541735"/>
    <w:rsid w:val="0054181A"/>
    <w:rsid w:val="00543AF1"/>
    <w:rsid w:val="00547715"/>
    <w:rsid w:val="00553097"/>
    <w:rsid w:val="00554681"/>
    <w:rsid w:val="00556BE3"/>
    <w:rsid w:val="00556E37"/>
    <w:rsid w:val="00572F5D"/>
    <w:rsid w:val="005739E5"/>
    <w:rsid w:val="00575423"/>
    <w:rsid w:val="00577497"/>
    <w:rsid w:val="00581A4D"/>
    <w:rsid w:val="0058797D"/>
    <w:rsid w:val="00593F1E"/>
    <w:rsid w:val="00594D32"/>
    <w:rsid w:val="00595C4F"/>
    <w:rsid w:val="00595D2A"/>
    <w:rsid w:val="005A1182"/>
    <w:rsid w:val="005A5F57"/>
    <w:rsid w:val="005A67D2"/>
    <w:rsid w:val="005B3220"/>
    <w:rsid w:val="005B53C3"/>
    <w:rsid w:val="005B696A"/>
    <w:rsid w:val="005C08C2"/>
    <w:rsid w:val="005C08F2"/>
    <w:rsid w:val="005D185A"/>
    <w:rsid w:val="005D1902"/>
    <w:rsid w:val="005E22DC"/>
    <w:rsid w:val="005E3E98"/>
    <w:rsid w:val="005E4762"/>
    <w:rsid w:val="005E72FB"/>
    <w:rsid w:val="005F0943"/>
    <w:rsid w:val="005F12A8"/>
    <w:rsid w:val="005F510C"/>
    <w:rsid w:val="005F6484"/>
    <w:rsid w:val="006036A8"/>
    <w:rsid w:val="00603F62"/>
    <w:rsid w:val="00605738"/>
    <w:rsid w:val="006060C1"/>
    <w:rsid w:val="00606CD2"/>
    <w:rsid w:val="0061062E"/>
    <w:rsid w:val="0061068C"/>
    <w:rsid w:val="006123BC"/>
    <w:rsid w:val="00613961"/>
    <w:rsid w:val="00615322"/>
    <w:rsid w:val="00617356"/>
    <w:rsid w:val="00617718"/>
    <w:rsid w:val="00620CE6"/>
    <w:rsid w:val="006239CF"/>
    <w:rsid w:val="00632637"/>
    <w:rsid w:val="006331C9"/>
    <w:rsid w:val="006350E0"/>
    <w:rsid w:val="006373E5"/>
    <w:rsid w:val="00637983"/>
    <w:rsid w:val="00640E3B"/>
    <w:rsid w:val="00641253"/>
    <w:rsid w:val="006426F8"/>
    <w:rsid w:val="00647BCB"/>
    <w:rsid w:val="00650781"/>
    <w:rsid w:val="00656F61"/>
    <w:rsid w:val="00657F24"/>
    <w:rsid w:val="006604EA"/>
    <w:rsid w:val="00660DAD"/>
    <w:rsid w:val="00660EDE"/>
    <w:rsid w:val="00662758"/>
    <w:rsid w:val="00663CD6"/>
    <w:rsid w:val="00663EE6"/>
    <w:rsid w:val="006662CE"/>
    <w:rsid w:val="00667DF8"/>
    <w:rsid w:val="00672ACB"/>
    <w:rsid w:val="006737BC"/>
    <w:rsid w:val="006739ED"/>
    <w:rsid w:val="00675197"/>
    <w:rsid w:val="00675658"/>
    <w:rsid w:val="00677073"/>
    <w:rsid w:val="00681104"/>
    <w:rsid w:val="0068188B"/>
    <w:rsid w:val="00681F14"/>
    <w:rsid w:val="006821FB"/>
    <w:rsid w:val="00686F76"/>
    <w:rsid w:val="00690E05"/>
    <w:rsid w:val="006961E1"/>
    <w:rsid w:val="006A55DA"/>
    <w:rsid w:val="006A5F5F"/>
    <w:rsid w:val="006B4180"/>
    <w:rsid w:val="006B47D3"/>
    <w:rsid w:val="006B5FE2"/>
    <w:rsid w:val="006C166F"/>
    <w:rsid w:val="006C433C"/>
    <w:rsid w:val="006C7122"/>
    <w:rsid w:val="006E0229"/>
    <w:rsid w:val="006E1440"/>
    <w:rsid w:val="006E3FD5"/>
    <w:rsid w:val="006F646E"/>
    <w:rsid w:val="00702A27"/>
    <w:rsid w:val="00705B7C"/>
    <w:rsid w:val="00712DBF"/>
    <w:rsid w:val="00715E57"/>
    <w:rsid w:val="00722676"/>
    <w:rsid w:val="00727468"/>
    <w:rsid w:val="0073022E"/>
    <w:rsid w:val="0073152F"/>
    <w:rsid w:val="00732F60"/>
    <w:rsid w:val="007359C1"/>
    <w:rsid w:val="007366DA"/>
    <w:rsid w:val="007410AC"/>
    <w:rsid w:val="00745A23"/>
    <w:rsid w:val="00746286"/>
    <w:rsid w:val="00751DE2"/>
    <w:rsid w:val="00755106"/>
    <w:rsid w:val="00763E5D"/>
    <w:rsid w:val="0076591E"/>
    <w:rsid w:val="00766EAC"/>
    <w:rsid w:val="007673ED"/>
    <w:rsid w:val="00767E8D"/>
    <w:rsid w:val="00770233"/>
    <w:rsid w:val="00771017"/>
    <w:rsid w:val="007827BA"/>
    <w:rsid w:val="00782CE0"/>
    <w:rsid w:val="00787589"/>
    <w:rsid w:val="00787C44"/>
    <w:rsid w:val="00793F2E"/>
    <w:rsid w:val="0079635A"/>
    <w:rsid w:val="007A219E"/>
    <w:rsid w:val="007B16B9"/>
    <w:rsid w:val="007B2463"/>
    <w:rsid w:val="007B7D36"/>
    <w:rsid w:val="007C0A78"/>
    <w:rsid w:val="007C20E6"/>
    <w:rsid w:val="007C7589"/>
    <w:rsid w:val="007D0BD8"/>
    <w:rsid w:val="007D2899"/>
    <w:rsid w:val="007D62CB"/>
    <w:rsid w:val="007E1805"/>
    <w:rsid w:val="007E2D23"/>
    <w:rsid w:val="007E3381"/>
    <w:rsid w:val="007E4452"/>
    <w:rsid w:val="007F23AA"/>
    <w:rsid w:val="007F27BB"/>
    <w:rsid w:val="008013A3"/>
    <w:rsid w:val="00804291"/>
    <w:rsid w:val="0081119C"/>
    <w:rsid w:val="008139A3"/>
    <w:rsid w:val="008149F1"/>
    <w:rsid w:val="008152E4"/>
    <w:rsid w:val="0081545A"/>
    <w:rsid w:val="00815A8C"/>
    <w:rsid w:val="0081640F"/>
    <w:rsid w:val="008209BF"/>
    <w:rsid w:val="0082632F"/>
    <w:rsid w:val="00830C81"/>
    <w:rsid w:val="00833DC2"/>
    <w:rsid w:val="008355DB"/>
    <w:rsid w:val="0083698E"/>
    <w:rsid w:val="00844668"/>
    <w:rsid w:val="00844762"/>
    <w:rsid w:val="00847650"/>
    <w:rsid w:val="00851D1F"/>
    <w:rsid w:val="00855143"/>
    <w:rsid w:val="00856184"/>
    <w:rsid w:val="00870B41"/>
    <w:rsid w:val="0087180A"/>
    <w:rsid w:val="0087269B"/>
    <w:rsid w:val="0087338C"/>
    <w:rsid w:val="008745AD"/>
    <w:rsid w:val="00876548"/>
    <w:rsid w:val="00880824"/>
    <w:rsid w:val="008810A7"/>
    <w:rsid w:val="008823EB"/>
    <w:rsid w:val="008830BA"/>
    <w:rsid w:val="00883A5D"/>
    <w:rsid w:val="00883A62"/>
    <w:rsid w:val="00885CF5"/>
    <w:rsid w:val="0089005E"/>
    <w:rsid w:val="008900EF"/>
    <w:rsid w:val="00893254"/>
    <w:rsid w:val="008956DB"/>
    <w:rsid w:val="008A0441"/>
    <w:rsid w:val="008A13EB"/>
    <w:rsid w:val="008A2E48"/>
    <w:rsid w:val="008A7CC0"/>
    <w:rsid w:val="008C0DAA"/>
    <w:rsid w:val="008C269E"/>
    <w:rsid w:val="008C2AB4"/>
    <w:rsid w:val="008C2D2A"/>
    <w:rsid w:val="008C55FF"/>
    <w:rsid w:val="008C60B6"/>
    <w:rsid w:val="008C6657"/>
    <w:rsid w:val="008D102D"/>
    <w:rsid w:val="008D5C50"/>
    <w:rsid w:val="008D5D27"/>
    <w:rsid w:val="008D759E"/>
    <w:rsid w:val="008E010A"/>
    <w:rsid w:val="008E02E4"/>
    <w:rsid w:val="008E1C50"/>
    <w:rsid w:val="008E2982"/>
    <w:rsid w:val="008E3442"/>
    <w:rsid w:val="008E3ECF"/>
    <w:rsid w:val="008F2E21"/>
    <w:rsid w:val="008F3920"/>
    <w:rsid w:val="00902B48"/>
    <w:rsid w:val="0090442D"/>
    <w:rsid w:val="00910E9C"/>
    <w:rsid w:val="00912ECA"/>
    <w:rsid w:val="009151E6"/>
    <w:rsid w:val="00915F90"/>
    <w:rsid w:val="00917047"/>
    <w:rsid w:val="00923D06"/>
    <w:rsid w:val="009258D0"/>
    <w:rsid w:val="00927E8E"/>
    <w:rsid w:val="009309D9"/>
    <w:rsid w:val="00944000"/>
    <w:rsid w:val="009611B5"/>
    <w:rsid w:val="00973B1F"/>
    <w:rsid w:val="0097474F"/>
    <w:rsid w:val="00976480"/>
    <w:rsid w:val="00976BC2"/>
    <w:rsid w:val="0097787C"/>
    <w:rsid w:val="009840FF"/>
    <w:rsid w:val="0099092A"/>
    <w:rsid w:val="00991E00"/>
    <w:rsid w:val="00996BA1"/>
    <w:rsid w:val="009A2DA7"/>
    <w:rsid w:val="009A45EA"/>
    <w:rsid w:val="009B212A"/>
    <w:rsid w:val="009D4CB0"/>
    <w:rsid w:val="009D4D99"/>
    <w:rsid w:val="009D6F22"/>
    <w:rsid w:val="009E0618"/>
    <w:rsid w:val="009E4DCD"/>
    <w:rsid w:val="009E625E"/>
    <w:rsid w:val="009E670C"/>
    <w:rsid w:val="009E7694"/>
    <w:rsid w:val="009F03CD"/>
    <w:rsid w:val="009F1F1B"/>
    <w:rsid w:val="009F35B5"/>
    <w:rsid w:val="009F6A47"/>
    <w:rsid w:val="00A016C4"/>
    <w:rsid w:val="00A05376"/>
    <w:rsid w:val="00A05C9B"/>
    <w:rsid w:val="00A06188"/>
    <w:rsid w:val="00A10287"/>
    <w:rsid w:val="00A10A45"/>
    <w:rsid w:val="00A16588"/>
    <w:rsid w:val="00A20321"/>
    <w:rsid w:val="00A2318E"/>
    <w:rsid w:val="00A25794"/>
    <w:rsid w:val="00A30105"/>
    <w:rsid w:val="00A335A7"/>
    <w:rsid w:val="00A37FD6"/>
    <w:rsid w:val="00A41DE5"/>
    <w:rsid w:val="00A41E20"/>
    <w:rsid w:val="00A42755"/>
    <w:rsid w:val="00A46590"/>
    <w:rsid w:val="00A47C60"/>
    <w:rsid w:val="00A51C37"/>
    <w:rsid w:val="00A56639"/>
    <w:rsid w:val="00A62D17"/>
    <w:rsid w:val="00A65E0D"/>
    <w:rsid w:val="00A75A5E"/>
    <w:rsid w:val="00A770CB"/>
    <w:rsid w:val="00A81802"/>
    <w:rsid w:val="00A82713"/>
    <w:rsid w:val="00A829D0"/>
    <w:rsid w:val="00A835A4"/>
    <w:rsid w:val="00A85106"/>
    <w:rsid w:val="00A85C8D"/>
    <w:rsid w:val="00A867B2"/>
    <w:rsid w:val="00A92874"/>
    <w:rsid w:val="00A94E2B"/>
    <w:rsid w:val="00A960B4"/>
    <w:rsid w:val="00A97505"/>
    <w:rsid w:val="00AA3171"/>
    <w:rsid w:val="00AA3854"/>
    <w:rsid w:val="00AA3FF0"/>
    <w:rsid w:val="00AA410E"/>
    <w:rsid w:val="00AA6B1E"/>
    <w:rsid w:val="00AB1D07"/>
    <w:rsid w:val="00AB304A"/>
    <w:rsid w:val="00AC3E60"/>
    <w:rsid w:val="00AC4DB5"/>
    <w:rsid w:val="00AC5550"/>
    <w:rsid w:val="00AC5594"/>
    <w:rsid w:val="00AC7BDF"/>
    <w:rsid w:val="00AD09D7"/>
    <w:rsid w:val="00AD3C92"/>
    <w:rsid w:val="00AD6B27"/>
    <w:rsid w:val="00AE1FB0"/>
    <w:rsid w:val="00AE48F8"/>
    <w:rsid w:val="00AE4DAF"/>
    <w:rsid w:val="00AE4F1D"/>
    <w:rsid w:val="00AE66FE"/>
    <w:rsid w:val="00AF22B1"/>
    <w:rsid w:val="00AF3E28"/>
    <w:rsid w:val="00AF59DB"/>
    <w:rsid w:val="00B0091F"/>
    <w:rsid w:val="00B02CFD"/>
    <w:rsid w:val="00B0622C"/>
    <w:rsid w:val="00B12270"/>
    <w:rsid w:val="00B1405A"/>
    <w:rsid w:val="00B21186"/>
    <w:rsid w:val="00B23479"/>
    <w:rsid w:val="00B25575"/>
    <w:rsid w:val="00B26032"/>
    <w:rsid w:val="00B26A56"/>
    <w:rsid w:val="00B3010F"/>
    <w:rsid w:val="00B32CB6"/>
    <w:rsid w:val="00B33C3A"/>
    <w:rsid w:val="00B357E9"/>
    <w:rsid w:val="00B459FA"/>
    <w:rsid w:val="00B508FE"/>
    <w:rsid w:val="00B51120"/>
    <w:rsid w:val="00B51FF8"/>
    <w:rsid w:val="00B54EB7"/>
    <w:rsid w:val="00B553A9"/>
    <w:rsid w:val="00B61568"/>
    <w:rsid w:val="00B6160F"/>
    <w:rsid w:val="00B65E15"/>
    <w:rsid w:val="00B70479"/>
    <w:rsid w:val="00B733DD"/>
    <w:rsid w:val="00B76539"/>
    <w:rsid w:val="00B85BBE"/>
    <w:rsid w:val="00B860D9"/>
    <w:rsid w:val="00B86714"/>
    <w:rsid w:val="00B905AE"/>
    <w:rsid w:val="00B92F99"/>
    <w:rsid w:val="00B9346F"/>
    <w:rsid w:val="00B9392F"/>
    <w:rsid w:val="00B94634"/>
    <w:rsid w:val="00B961B4"/>
    <w:rsid w:val="00BA3137"/>
    <w:rsid w:val="00BA39FA"/>
    <w:rsid w:val="00BA455C"/>
    <w:rsid w:val="00BA68AA"/>
    <w:rsid w:val="00BB4616"/>
    <w:rsid w:val="00BB5824"/>
    <w:rsid w:val="00BB6412"/>
    <w:rsid w:val="00BB74D8"/>
    <w:rsid w:val="00BB76DF"/>
    <w:rsid w:val="00BC2CBC"/>
    <w:rsid w:val="00BC30A0"/>
    <w:rsid w:val="00BC5E9B"/>
    <w:rsid w:val="00BD1210"/>
    <w:rsid w:val="00BD3BB5"/>
    <w:rsid w:val="00BD4FFC"/>
    <w:rsid w:val="00BD6772"/>
    <w:rsid w:val="00BD6B1C"/>
    <w:rsid w:val="00BD6D51"/>
    <w:rsid w:val="00BE036A"/>
    <w:rsid w:val="00BE632D"/>
    <w:rsid w:val="00BF4103"/>
    <w:rsid w:val="00BF44C9"/>
    <w:rsid w:val="00BF4721"/>
    <w:rsid w:val="00C02B31"/>
    <w:rsid w:val="00C0314B"/>
    <w:rsid w:val="00C039A8"/>
    <w:rsid w:val="00C07071"/>
    <w:rsid w:val="00C15816"/>
    <w:rsid w:val="00C1653E"/>
    <w:rsid w:val="00C16DA9"/>
    <w:rsid w:val="00C2038D"/>
    <w:rsid w:val="00C21438"/>
    <w:rsid w:val="00C21936"/>
    <w:rsid w:val="00C24768"/>
    <w:rsid w:val="00C24ECB"/>
    <w:rsid w:val="00C25983"/>
    <w:rsid w:val="00C361BF"/>
    <w:rsid w:val="00C37602"/>
    <w:rsid w:val="00C401C1"/>
    <w:rsid w:val="00C41964"/>
    <w:rsid w:val="00C42354"/>
    <w:rsid w:val="00C432B6"/>
    <w:rsid w:val="00C44BD6"/>
    <w:rsid w:val="00C5188A"/>
    <w:rsid w:val="00C5240F"/>
    <w:rsid w:val="00C5251F"/>
    <w:rsid w:val="00C540D5"/>
    <w:rsid w:val="00C556FB"/>
    <w:rsid w:val="00C5641B"/>
    <w:rsid w:val="00C634E8"/>
    <w:rsid w:val="00C6729F"/>
    <w:rsid w:val="00C67722"/>
    <w:rsid w:val="00C6785F"/>
    <w:rsid w:val="00C717D6"/>
    <w:rsid w:val="00C80671"/>
    <w:rsid w:val="00C80722"/>
    <w:rsid w:val="00C821F8"/>
    <w:rsid w:val="00C84D08"/>
    <w:rsid w:val="00C929A0"/>
    <w:rsid w:val="00C96511"/>
    <w:rsid w:val="00CA0707"/>
    <w:rsid w:val="00CA18BA"/>
    <w:rsid w:val="00CA3D44"/>
    <w:rsid w:val="00CA4CEB"/>
    <w:rsid w:val="00CA6526"/>
    <w:rsid w:val="00CA667D"/>
    <w:rsid w:val="00CB1C52"/>
    <w:rsid w:val="00CB3213"/>
    <w:rsid w:val="00CB3D7C"/>
    <w:rsid w:val="00CB5F3F"/>
    <w:rsid w:val="00CC0EDE"/>
    <w:rsid w:val="00CC255C"/>
    <w:rsid w:val="00CD27B3"/>
    <w:rsid w:val="00CD56E9"/>
    <w:rsid w:val="00CD7BC6"/>
    <w:rsid w:val="00CE5D6A"/>
    <w:rsid w:val="00CE60DF"/>
    <w:rsid w:val="00CF13BA"/>
    <w:rsid w:val="00CF7144"/>
    <w:rsid w:val="00D038ED"/>
    <w:rsid w:val="00D06947"/>
    <w:rsid w:val="00D06A90"/>
    <w:rsid w:val="00D07D49"/>
    <w:rsid w:val="00D103C8"/>
    <w:rsid w:val="00D112EB"/>
    <w:rsid w:val="00D144A4"/>
    <w:rsid w:val="00D151DF"/>
    <w:rsid w:val="00D15567"/>
    <w:rsid w:val="00D158EF"/>
    <w:rsid w:val="00D167D1"/>
    <w:rsid w:val="00D17254"/>
    <w:rsid w:val="00D20595"/>
    <w:rsid w:val="00D2234C"/>
    <w:rsid w:val="00D2400C"/>
    <w:rsid w:val="00D24789"/>
    <w:rsid w:val="00D25443"/>
    <w:rsid w:val="00D30CE1"/>
    <w:rsid w:val="00D351B3"/>
    <w:rsid w:val="00D434DE"/>
    <w:rsid w:val="00D434E1"/>
    <w:rsid w:val="00D440A2"/>
    <w:rsid w:val="00D44E09"/>
    <w:rsid w:val="00D46323"/>
    <w:rsid w:val="00D46ACC"/>
    <w:rsid w:val="00D56586"/>
    <w:rsid w:val="00D61B9F"/>
    <w:rsid w:val="00D61C56"/>
    <w:rsid w:val="00D62AEE"/>
    <w:rsid w:val="00D63651"/>
    <w:rsid w:val="00D6593A"/>
    <w:rsid w:val="00D65F48"/>
    <w:rsid w:val="00D7161D"/>
    <w:rsid w:val="00D71966"/>
    <w:rsid w:val="00D729DE"/>
    <w:rsid w:val="00D772C6"/>
    <w:rsid w:val="00D81ED9"/>
    <w:rsid w:val="00D844AE"/>
    <w:rsid w:val="00D871FB"/>
    <w:rsid w:val="00D92728"/>
    <w:rsid w:val="00D93976"/>
    <w:rsid w:val="00D94482"/>
    <w:rsid w:val="00DA451D"/>
    <w:rsid w:val="00DA5BCF"/>
    <w:rsid w:val="00DA784A"/>
    <w:rsid w:val="00DB035E"/>
    <w:rsid w:val="00DB0534"/>
    <w:rsid w:val="00DB0CD3"/>
    <w:rsid w:val="00DD1843"/>
    <w:rsid w:val="00DD210D"/>
    <w:rsid w:val="00DD252D"/>
    <w:rsid w:val="00DD2BD5"/>
    <w:rsid w:val="00DD4CC7"/>
    <w:rsid w:val="00DD4D9C"/>
    <w:rsid w:val="00DD5AF0"/>
    <w:rsid w:val="00DD5D57"/>
    <w:rsid w:val="00DD6B69"/>
    <w:rsid w:val="00DE4D19"/>
    <w:rsid w:val="00DE6018"/>
    <w:rsid w:val="00DE6F7C"/>
    <w:rsid w:val="00DE7905"/>
    <w:rsid w:val="00DE795F"/>
    <w:rsid w:val="00DF0B42"/>
    <w:rsid w:val="00DF0F2C"/>
    <w:rsid w:val="00DF14D8"/>
    <w:rsid w:val="00E03928"/>
    <w:rsid w:val="00E05626"/>
    <w:rsid w:val="00E13290"/>
    <w:rsid w:val="00E13B1A"/>
    <w:rsid w:val="00E206AA"/>
    <w:rsid w:val="00E21F01"/>
    <w:rsid w:val="00E23527"/>
    <w:rsid w:val="00E24B5D"/>
    <w:rsid w:val="00E30875"/>
    <w:rsid w:val="00E44492"/>
    <w:rsid w:val="00E450FB"/>
    <w:rsid w:val="00E51951"/>
    <w:rsid w:val="00E52B21"/>
    <w:rsid w:val="00E52D82"/>
    <w:rsid w:val="00E5510F"/>
    <w:rsid w:val="00E5546F"/>
    <w:rsid w:val="00E55652"/>
    <w:rsid w:val="00E55C7E"/>
    <w:rsid w:val="00E57827"/>
    <w:rsid w:val="00E676BF"/>
    <w:rsid w:val="00E67E9E"/>
    <w:rsid w:val="00E71D05"/>
    <w:rsid w:val="00E71FB8"/>
    <w:rsid w:val="00E75530"/>
    <w:rsid w:val="00E76550"/>
    <w:rsid w:val="00E76986"/>
    <w:rsid w:val="00E81E5A"/>
    <w:rsid w:val="00E8208B"/>
    <w:rsid w:val="00E83638"/>
    <w:rsid w:val="00E866BF"/>
    <w:rsid w:val="00E90912"/>
    <w:rsid w:val="00E91A84"/>
    <w:rsid w:val="00E91F83"/>
    <w:rsid w:val="00E93967"/>
    <w:rsid w:val="00E957FB"/>
    <w:rsid w:val="00E9631F"/>
    <w:rsid w:val="00E96621"/>
    <w:rsid w:val="00E969D8"/>
    <w:rsid w:val="00EA09ED"/>
    <w:rsid w:val="00EA1F25"/>
    <w:rsid w:val="00EA3DA8"/>
    <w:rsid w:val="00EA4A98"/>
    <w:rsid w:val="00EA6383"/>
    <w:rsid w:val="00EA753F"/>
    <w:rsid w:val="00EA79FD"/>
    <w:rsid w:val="00EB1E72"/>
    <w:rsid w:val="00EB53C1"/>
    <w:rsid w:val="00EB5B68"/>
    <w:rsid w:val="00EB68EB"/>
    <w:rsid w:val="00EC000F"/>
    <w:rsid w:val="00EC1EB6"/>
    <w:rsid w:val="00EC6F2F"/>
    <w:rsid w:val="00ED179C"/>
    <w:rsid w:val="00ED3906"/>
    <w:rsid w:val="00ED67BB"/>
    <w:rsid w:val="00ED68DB"/>
    <w:rsid w:val="00ED6B6D"/>
    <w:rsid w:val="00ED70AB"/>
    <w:rsid w:val="00ED77F4"/>
    <w:rsid w:val="00EE1066"/>
    <w:rsid w:val="00EE1BA0"/>
    <w:rsid w:val="00EE2764"/>
    <w:rsid w:val="00EE2F4B"/>
    <w:rsid w:val="00EE3E7F"/>
    <w:rsid w:val="00EE43E2"/>
    <w:rsid w:val="00EF0B1B"/>
    <w:rsid w:val="00EF0DB4"/>
    <w:rsid w:val="00EF3E0F"/>
    <w:rsid w:val="00EF57F5"/>
    <w:rsid w:val="00F00009"/>
    <w:rsid w:val="00F053F5"/>
    <w:rsid w:val="00F105ED"/>
    <w:rsid w:val="00F13259"/>
    <w:rsid w:val="00F13460"/>
    <w:rsid w:val="00F22A76"/>
    <w:rsid w:val="00F2781F"/>
    <w:rsid w:val="00F27B09"/>
    <w:rsid w:val="00F31FC6"/>
    <w:rsid w:val="00F31FD8"/>
    <w:rsid w:val="00F33F7D"/>
    <w:rsid w:val="00F3511A"/>
    <w:rsid w:val="00F35ABB"/>
    <w:rsid w:val="00F35C26"/>
    <w:rsid w:val="00F36349"/>
    <w:rsid w:val="00F36974"/>
    <w:rsid w:val="00F36F9B"/>
    <w:rsid w:val="00F404A8"/>
    <w:rsid w:val="00F50077"/>
    <w:rsid w:val="00F538A5"/>
    <w:rsid w:val="00F5660D"/>
    <w:rsid w:val="00F57323"/>
    <w:rsid w:val="00F622AB"/>
    <w:rsid w:val="00F62BF4"/>
    <w:rsid w:val="00F63D00"/>
    <w:rsid w:val="00F63F64"/>
    <w:rsid w:val="00F76AEA"/>
    <w:rsid w:val="00F82891"/>
    <w:rsid w:val="00F82C56"/>
    <w:rsid w:val="00F84D93"/>
    <w:rsid w:val="00F854B6"/>
    <w:rsid w:val="00F85BF3"/>
    <w:rsid w:val="00F8677B"/>
    <w:rsid w:val="00F872A0"/>
    <w:rsid w:val="00F87A46"/>
    <w:rsid w:val="00F93512"/>
    <w:rsid w:val="00F95E85"/>
    <w:rsid w:val="00FA223C"/>
    <w:rsid w:val="00FA65BC"/>
    <w:rsid w:val="00FB1B8A"/>
    <w:rsid w:val="00FB2B8A"/>
    <w:rsid w:val="00FB6F3E"/>
    <w:rsid w:val="00FB7CDA"/>
    <w:rsid w:val="00FC2FD3"/>
    <w:rsid w:val="00FC5336"/>
    <w:rsid w:val="00FC5AE2"/>
    <w:rsid w:val="00FC7F14"/>
    <w:rsid w:val="00FD209B"/>
    <w:rsid w:val="00FD40C1"/>
    <w:rsid w:val="00FD564F"/>
    <w:rsid w:val="00FD5A9D"/>
    <w:rsid w:val="00FD76D6"/>
    <w:rsid w:val="00FE0943"/>
    <w:rsid w:val="00FE2EE2"/>
    <w:rsid w:val="00FE45D0"/>
    <w:rsid w:val="00FE681D"/>
    <w:rsid w:val="00FF05AE"/>
    <w:rsid w:val="00FF0F23"/>
    <w:rsid w:val="00FF3D50"/>
    <w:rsid w:val="45836F0A"/>
    <w:rsid w:val="48AB48C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25E"/>
    <w:pPr>
      <w:widowControl w:val="0"/>
      <w:jc w:val="both"/>
    </w:pPr>
    <w:rPr>
      <w:kern w:val="2"/>
      <w:sz w:val="21"/>
      <w:szCs w:val="22"/>
    </w:rPr>
  </w:style>
  <w:style w:type="paragraph" w:styleId="1">
    <w:name w:val="heading 1"/>
    <w:basedOn w:val="a"/>
    <w:next w:val="a"/>
    <w:uiPriority w:val="9"/>
    <w:qFormat/>
    <w:rsid w:val="009E625E"/>
    <w:pPr>
      <w:keepNext/>
      <w:keepLines/>
      <w:spacing w:before="340" w:after="330" w:line="576" w:lineRule="auto"/>
      <w:outlineLvl w:val="0"/>
    </w:pPr>
    <w:rPr>
      <w:b/>
      <w:kern w:val="44"/>
      <w:sz w:val="44"/>
    </w:rPr>
  </w:style>
  <w:style w:type="paragraph" w:styleId="2">
    <w:name w:val="heading 2"/>
    <w:basedOn w:val="a"/>
    <w:next w:val="a"/>
    <w:uiPriority w:val="9"/>
    <w:unhideWhenUsed/>
    <w:qFormat/>
    <w:rsid w:val="009E625E"/>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unhideWhenUsed/>
    <w:qFormat/>
    <w:rsid w:val="009E625E"/>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uiPriority w:val="39"/>
    <w:unhideWhenUsed/>
    <w:rsid w:val="009E625E"/>
  </w:style>
  <w:style w:type="paragraph" w:styleId="20">
    <w:name w:val="toc 2"/>
    <w:basedOn w:val="a"/>
    <w:next w:val="a"/>
    <w:uiPriority w:val="39"/>
    <w:unhideWhenUsed/>
    <w:rsid w:val="009E625E"/>
    <w:pPr>
      <w:ind w:leftChars="200" w:left="420"/>
    </w:pPr>
  </w:style>
  <w:style w:type="paragraph" w:customStyle="1" w:styleId="11">
    <w:name w:val="列出段落1"/>
    <w:qFormat/>
    <w:rsid w:val="009E625E"/>
    <w:pPr>
      <w:widowControl w:val="0"/>
      <w:ind w:firstLine="420"/>
      <w:jc w:val="both"/>
    </w:pPr>
    <w:rPr>
      <w:rFonts w:ascii="Lucida Grande" w:eastAsia="ヒラギノ角ゴ Pro W3" w:hAnsi="Lucida Grande" w:cs="Times New Roman"/>
      <w:color w:val="000000"/>
      <w:kern w:val="2"/>
      <w:sz w:val="21"/>
    </w:rPr>
  </w:style>
  <w:style w:type="paragraph" w:styleId="30">
    <w:name w:val="toc 3"/>
    <w:basedOn w:val="a"/>
    <w:next w:val="a"/>
    <w:autoRedefine/>
    <w:uiPriority w:val="39"/>
    <w:unhideWhenUsed/>
    <w:rsid w:val="002F306F"/>
    <w:pPr>
      <w:ind w:leftChars="400" w:left="840"/>
    </w:pPr>
  </w:style>
  <w:style w:type="character" w:styleId="a3">
    <w:name w:val="annotation reference"/>
    <w:basedOn w:val="a0"/>
    <w:uiPriority w:val="99"/>
    <w:semiHidden/>
    <w:unhideWhenUsed/>
    <w:rsid w:val="00D25443"/>
    <w:rPr>
      <w:sz w:val="21"/>
      <w:szCs w:val="21"/>
    </w:rPr>
  </w:style>
  <w:style w:type="paragraph" w:styleId="a4">
    <w:name w:val="annotation text"/>
    <w:basedOn w:val="a"/>
    <w:link w:val="Char"/>
    <w:uiPriority w:val="99"/>
    <w:semiHidden/>
    <w:unhideWhenUsed/>
    <w:rsid w:val="00D25443"/>
    <w:pPr>
      <w:jc w:val="left"/>
    </w:pPr>
  </w:style>
  <w:style w:type="character" w:customStyle="1" w:styleId="Char">
    <w:name w:val="批注文字 Char"/>
    <w:basedOn w:val="a0"/>
    <w:link w:val="a4"/>
    <w:uiPriority w:val="99"/>
    <w:semiHidden/>
    <w:rsid w:val="00D25443"/>
    <w:rPr>
      <w:kern w:val="2"/>
      <w:sz w:val="21"/>
      <w:szCs w:val="22"/>
    </w:rPr>
  </w:style>
  <w:style w:type="paragraph" w:styleId="a5">
    <w:name w:val="annotation subject"/>
    <w:basedOn w:val="a4"/>
    <w:next w:val="a4"/>
    <w:link w:val="Char0"/>
    <w:uiPriority w:val="99"/>
    <w:semiHidden/>
    <w:unhideWhenUsed/>
    <w:rsid w:val="00D25443"/>
    <w:rPr>
      <w:b/>
      <w:bCs/>
    </w:rPr>
  </w:style>
  <w:style w:type="character" w:customStyle="1" w:styleId="Char0">
    <w:name w:val="批注主题 Char"/>
    <w:basedOn w:val="Char"/>
    <w:link w:val="a5"/>
    <w:uiPriority w:val="99"/>
    <w:semiHidden/>
    <w:rsid w:val="00D25443"/>
    <w:rPr>
      <w:b/>
      <w:bCs/>
      <w:kern w:val="2"/>
      <w:sz w:val="21"/>
      <w:szCs w:val="22"/>
    </w:rPr>
  </w:style>
  <w:style w:type="paragraph" w:styleId="a6">
    <w:name w:val="Balloon Text"/>
    <w:basedOn w:val="a"/>
    <w:link w:val="Char1"/>
    <w:uiPriority w:val="99"/>
    <w:semiHidden/>
    <w:unhideWhenUsed/>
    <w:rsid w:val="00D25443"/>
    <w:rPr>
      <w:sz w:val="18"/>
      <w:szCs w:val="18"/>
    </w:rPr>
  </w:style>
  <w:style w:type="character" w:customStyle="1" w:styleId="Char1">
    <w:name w:val="批注框文本 Char"/>
    <w:basedOn w:val="a0"/>
    <w:link w:val="a6"/>
    <w:uiPriority w:val="99"/>
    <w:semiHidden/>
    <w:rsid w:val="00D25443"/>
    <w:rPr>
      <w:kern w:val="2"/>
      <w:sz w:val="18"/>
      <w:szCs w:val="18"/>
    </w:rPr>
  </w:style>
  <w:style w:type="paragraph" w:styleId="a7">
    <w:name w:val="header"/>
    <w:basedOn w:val="a"/>
    <w:link w:val="Char2"/>
    <w:uiPriority w:val="99"/>
    <w:unhideWhenUsed/>
    <w:rsid w:val="00FF3D50"/>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rsid w:val="00FF3D50"/>
    <w:rPr>
      <w:kern w:val="2"/>
      <w:sz w:val="18"/>
      <w:szCs w:val="18"/>
    </w:rPr>
  </w:style>
  <w:style w:type="paragraph" w:styleId="a8">
    <w:name w:val="footer"/>
    <w:basedOn w:val="a"/>
    <w:link w:val="Char3"/>
    <w:uiPriority w:val="99"/>
    <w:unhideWhenUsed/>
    <w:rsid w:val="00FF3D50"/>
    <w:pPr>
      <w:tabs>
        <w:tab w:val="center" w:pos="4153"/>
        <w:tab w:val="right" w:pos="8306"/>
      </w:tabs>
      <w:snapToGrid w:val="0"/>
      <w:jc w:val="left"/>
    </w:pPr>
    <w:rPr>
      <w:sz w:val="18"/>
      <w:szCs w:val="18"/>
    </w:rPr>
  </w:style>
  <w:style w:type="character" w:customStyle="1" w:styleId="Char3">
    <w:name w:val="页脚 Char"/>
    <w:basedOn w:val="a0"/>
    <w:link w:val="a8"/>
    <w:uiPriority w:val="99"/>
    <w:rsid w:val="00FF3D50"/>
    <w:rPr>
      <w:kern w:val="2"/>
      <w:sz w:val="18"/>
      <w:szCs w:val="18"/>
    </w:rPr>
  </w:style>
  <w:style w:type="character" w:styleId="a9">
    <w:name w:val="Strong"/>
    <w:basedOn w:val="a0"/>
    <w:uiPriority w:val="22"/>
    <w:qFormat/>
    <w:rsid w:val="002C432C"/>
    <w:rPr>
      <w:b/>
    </w:rPr>
  </w:style>
</w:styles>
</file>

<file path=word/webSettings.xml><?xml version="1.0" encoding="utf-8"?>
<w:webSettings xmlns:r="http://schemas.openxmlformats.org/officeDocument/2006/relationships" xmlns:w="http://schemas.openxmlformats.org/wordprocessingml/2006/main">
  <w:divs>
    <w:div w:id="815728564">
      <w:bodyDiv w:val="1"/>
      <w:marLeft w:val="0"/>
      <w:marRight w:val="0"/>
      <w:marTop w:val="0"/>
      <w:marBottom w:val="0"/>
      <w:divBdr>
        <w:top w:val="none" w:sz="0" w:space="0" w:color="auto"/>
        <w:left w:val="none" w:sz="0" w:space="0" w:color="auto"/>
        <w:bottom w:val="none" w:sz="0" w:space="0" w:color="auto"/>
        <w:right w:val="none" w:sz="0" w:space="0" w:color="auto"/>
      </w:divBdr>
    </w:div>
    <w:div w:id="2007317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A5C68E9A-509E-46DC-95CD-E4584A30B3D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7</Pages>
  <Words>398</Words>
  <Characters>2273</Characters>
  <Application>Microsoft Office Word</Application>
  <DocSecurity>0</DocSecurity>
  <Lines>18</Lines>
  <Paragraphs>5</Paragraphs>
  <ScaleCrop>false</ScaleCrop>
  <Company>掌脉科技</Company>
  <LinksUpToDate>false</LinksUpToDate>
  <CharactersWithSpaces>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xiaoyu wang</dc:creator>
  <cp:lastModifiedBy>admin</cp:lastModifiedBy>
  <cp:revision>177</cp:revision>
  <cp:lastPrinted>2018-10-30T02:55:00Z</cp:lastPrinted>
  <dcterms:created xsi:type="dcterms:W3CDTF">2018-08-06T09:54:00Z</dcterms:created>
  <dcterms:modified xsi:type="dcterms:W3CDTF">2018-11-01T06:54:00Z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