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CD" w:rsidRPr="00AD7DCD" w:rsidRDefault="00792865" w:rsidP="00BF235C">
      <w:pPr>
        <w:ind w:firstLineChars="100" w:firstLine="360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Times New Roman" w:cs="Times New Roman" w:hint="eastAsia"/>
          <w:sz w:val="36"/>
          <w:szCs w:val="36"/>
        </w:rPr>
        <w:t>关于推荐</w:t>
      </w:r>
      <w:r w:rsidR="00AD7DCD" w:rsidRPr="00AD7DCD">
        <w:rPr>
          <w:rFonts w:ascii="方正小标宋_GBK" w:eastAsia="方正小标宋_GBK" w:hAnsi="Times New Roman" w:cs="Times New Roman" w:hint="eastAsia"/>
          <w:sz w:val="36"/>
          <w:szCs w:val="36"/>
        </w:rPr>
        <w:t>全</w:t>
      </w:r>
      <w:r w:rsidR="00AD7DCD" w:rsidRPr="00AD7DCD">
        <w:rPr>
          <w:rFonts w:ascii="方正小标宋_GBK" w:eastAsia="方正小标宋_GBK" w:hAnsi="方正仿宋_GBK" w:cs="方正仿宋_GBK" w:hint="eastAsia"/>
          <w:sz w:val="36"/>
          <w:szCs w:val="36"/>
        </w:rPr>
        <w:t>国“安康杯”竞赛优胜单位</w:t>
      </w:r>
      <w:r w:rsidR="00A3104F">
        <w:rPr>
          <w:rFonts w:ascii="方正小标宋_GBK" w:eastAsia="方正小标宋_GBK" w:hAnsi="方正仿宋_GBK" w:cs="方正仿宋_GBK" w:hint="eastAsia"/>
          <w:sz w:val="36"/>
          <w:szCs w:val="36"/>
        </w:rPr>
        <w:t>的</w:t>
      </w:r>
      <w:r w:rsidR="00BF235C">
        <w:rPr>
          <w:rFonts w:ascii="方正小标宋_GBK" w:eastAsia="方正小标宋_GBK" w:hAnsi="方正仿宋_GBK" w:cs="方正仿宋_GBK" w:hint="eastAsia"/>
          <w:sz w:val="36"/>
          <w:szCs w:val="36"/>
        </w:rPr>
        <w:t>简要事迹</w:t>
      </w:r>
    </w:p>
    <w:p w:rsidR="00AD7DCD" w:rsidRDefault="00AD7DCD" w:rsidP="001939E9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1939E9" w:rsidRPr="00A44C4F" w:rsidRDefault="001939E9" w:rsidP="001939E9">
      <w:pPr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A44C4F">
        <w:rPr>
          <w:rFonts w:ascii="方正仿宋_GBK" w:eastAsia="方正仿宋_GBK" w:hint="eastAsia"/>
          <w:sz w:val="32"/>
          <w:szCs w:val="32"/>
        </w:rPr>
        <w:t>中电科芯片</w:t>
      </w:r>
      <w:proofErr w:type="gramEnd"/>
      <w:r w:rsidRPr="00A44C4F">
        <w:rPr>
          <w:rFonts w:ascii="方正仿宋_GBK" w:eastAsia="方正仿宋_GBK" w:hint="eastAsia"/>
          <w:sz w:val="32"/>
          <w:szCs w:val="32"/>
        </w:rPr>
        <w:t>技术（集团）有限公司工会委员会严格遵守安全生产和职业病防治法律法规，持续多年扎实开展“安康杯”竞赛活动，有效防范遏制生产安全事故发生，切实助力公司安全稳定发展。一是加强组织、保障有力。每年成立由工会主席和安全分管领导担任双组长、工会和安全管理部门联合办公室的活动机构，从机构、人员、经费保障活动顺利有序实施。二是精心策划、大力实施。每年按照全</w:t>
      </w:r>
      <w:proofErr w:type="gramStart"/>
      <w:r w:rsidRPr="00A44C4F">
        <w:rPr>
          <w:rFonts w:ascii="方正仿宋_GBK" w:eastAsia="方正仿宋_GBK" w:hint="eastAsia"/>
          <w:sz w:val="32"/>
          <w:szCs w:val="32"/>
        </w:rPr>
        <w:t>总和市总最新</w:t>
      </w:r>
      <w:proofErr w:type="gramEnd"/>
      <w:r w:rsidRPr="00A44C4F">
        <w:rPr>
          <w:rFonts w:ascii="方正仿宋_GBK" w:eastAsia="方正仿宋_GBK" w:hint="eastAsia"/>
          <w:sz w:val="32"/>
          <w:szCs w:val="32"/>
        </w:rPr>
        <w:t>要求，编制和发布活动方案，涵盖宣教培训、风险分级及隐患排查治理、应急演练等内容，先后开展“逃生演练科普视频”、“我是健康守卫人”、“VR安全教育体验”等系列竞赛活动，不断增强全体职工安全意识和安全技能。三是广泛宣传，营造氛围。利用公司宣传平台，宣传表彰年度安康部门、安康班组和安康个人；积极参加市总网上“安康杯”竞赛活动，多人荣获重庆市“安康之星”称号，公司连续两年荣获重庆市总工会网上“安康杯”竞赛年度优胜单位。</w:t>
      </w:r>
    </w:p>
    <w:p w:rsidR="00373F8A" w:rsidRPr="001939E9" w:rsidRDefault="00373F8A"/>
    <w:sectPr w:rsidR="00373F8A" w:rsidRPr="00193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9B" w:rsidRDefault="00772C9B" w:rsidP="00BF235C">
      <w:r>
        <w:separator/>
      </w:r>
    </w:p>
  </w:endnote>
  <w:endnote w:type="continuationSeparator" w:id="0">
    <w:p w:rsidR="00772C9B" w:rsidRDefault="00772C9B" w:rsidP="00BF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9B" w:rsidRDefault="00772C9B" w:rsidP="00BF235C">
      <w:r>
        <w:separator/>
      </w:r>
    </w:p>
  </w:footnote>
  <w:footnote w:type="continuationSeparator" w:id="0">
    <w:p w:rsidR="00772C9B" w:rsidRDefault="00772C9B" w:rsidP="00BF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E9"/>
    <w:rsid w:val="001939E9"/>
    <w:rsid w:val="00373F8A"/>
    <w:rsid w:val="00772C9B"/>
    <w:rsid w:val="00792865"/>
    <w:rsid w:val="00A3104F"/>
    <w:rsid w:val="00AD7DCD"/>
    <w:rsid w:val="00B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3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3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354</Characters>
  <Application>Microsoft Office Word</Application>
  <DocSecurity>0</DocSecurity>
  <Lines>2</Lines>
  <Paragraphs>1</Paragraphs>
  <ScaleCrop>false</ScaleCrop>
  <Company>ITianKong.Com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5</cp:revision>
  <cp:lastPrinted>2024-01-24T08:00:00Z</cp:lastPrinted>
  <dcterms:created xsi:type="dcterms:W3CDTF">2024-01-24T07:13:00Z</dcterms:created>
  <dcterms:modified xsi:type="dcterms:W3CDTF">2024-01-24T08:42:00Z</dcterms:modified>
</cp:coreProperties>
</file>