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EA9C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Lines="0" w:after="0" w:afterLines="0" w:line="240" w:lineRule="auto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  <mc:AlternateContent>
        <mc:Choice Requires="wpsCustomData">
          <wpsCustomData:docfieldStart id="0" docfieldname="附件_2" hidden="0" print="1" readonly="0" index="4"/>
        </mc:Choice>
      </mc:AlternateContent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  <mc:AlternateContent>
        <mc:Choice Requires="wpsCustomData">
          <wpsCustomData:docfieldEnd id="0"/>
        </mc:Choice>
      </mc:AlternateContent>
    </w:p>
    <w:p w14:paraId="6EECBF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mc:AlternateContent>
        <mc:Choice Requires="wpsCustomData">
          <wpsCustomData:docfieldStart id="1" docfieldname="FJ_标题_3" hidden="0" print="1" readonly="0" index="14"/>
        </mc:Choice>
      </mc:AlternateContent>
      <w:r>
        <w:rPr>
          <w:rFonts w:hint="eastAsia" w:ascii="方正小标宋_GBK" w:hAnsi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巴渝大工匠</w:t>
      </w:r>
      <w:r>
        <w:rPr>
          <w:rFonts w:hint="eastAsia" w:ascii="方正小标宋_GBK" w:hAnsi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”工匠五力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支撑材料参考提纲</w:t>
      </w:r>
      <mc:AlternateContent>
        <mc:Choice Requires="wpsCustomData">
          <wpsCustomData:docfieldEnd id="1"/>
        </mc:Choice>
      </mc:AlternateContent>
    </w:p>
    <w:tbl>
      <w:tblPr>
        <w:tblStyle w:val="6"/>
        <w:tblW w:w="504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48" w:type="dxa"/>
          <w:left w:w="0" w:type="dxa"/>
          <w:bottom w:w="48" w:type="dxa"/>
          <w:right w:w="0" w:type="dxa"/>
        </w:tblCellMar>
      </w:tblPr>
      <w:tblGrid>
        <w:gridCol w:w="1227"/>
        <w:gridCol w:w="1261"/>
        <w:gridCol w:w="6246"/>
        <w:gridCol w:w="4153"/>
      </w:tblGrid>
      <w:tr w14:paraId="7BC86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454" w:hRule="atLeast"/>
        </w:trPr>
        <w:tc>
          <w:tcPr>
            <w:tcW w:w="476" w:type="pct"/>
            <w:vAlign w:val="center"/>
          </w:tcPr>
          <w:p w14:paraId="5005E7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一级指标</w:t>
            </w:r>
          </w:p>
        </w:tc>
        <w:tc>
          <w:tcPr>
            <w:tcW w:w="489" w:type="pct"/>
            <w:vAlign w:val="center"/>
          </w:tcPr>
          <w:p w14:paraId="50CA2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二级指标</w:t>
            </w:r>
          </w:p>
        </w:tc>
        <w:tc>
          <w:tcPr>
            <w:tcW w:w="2423" w:type="pct"/>
            <w:vAlign w:val="center"/>
          </w:tcPr>
          <w:p w14:paraId="03C11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指标解释</w:t>
            </w:r>
          </w:p>
        </w:tc>
        <w:tc>
          <w:tcPr>
            <w:tcW w:w="1611" w:type="pct"/>
            <w:vAlign w:val="center"/>
          </w:tcPr>
          <w:p w14:paraId="25FC4C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支撑材料</w:t>
            </w:r>
          </w:p>
        </w:tc>
      </w:tr>
      <w:tr w14:paraId="59B4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814" w:hRule="atLeast"/>
        </w:trPr>
        <w:tc>
          <w:tcPr>
            <w:tcW w:w="476" w:type="pct"/>
            <w:vMerge w:val="restart"/>
            <w:tcBorders>
              <w:bottom w:val="nil"/>
            </w:tcBorders>
            <w:vAlign w:val="center"/>
          </w:tcPr>
          <w:p w14:paraId="6BFAC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引领力</w:t>
            </w:r>
          </w:p>
        </w:tc>
        <w:tc>
          <w:tcPr>
            <w:tcW w:w="489" w:type="pct"/>
            <w:vAlign w:val="center"/>
          </w:tcPr>
          <w:p w14:paraId="1182BA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政治过硬</w:t>
            </w:r>
          </w:p>
        </w:tc>
        <w:tc>
          <w:tcPr>
            <w:tcW w:w="2423" w:type="pct"/>
            <w:vAlign w:val="center"/>
          </w:tcPr>
          <w:p w14:paraId="41B66A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具备坚定的政治立场和忠诚的政治品格，始终同党中央保持高度一致，以实际行动支持国家的建设和发展；积极参与社会服务和公共事务，服务于国家利益和人民福祉。</w:t>
            </w:r>
          </w:p>
        </w:tc>
        <w:tc>
          <w:tcPr>
            <w:tcW w:w="1611" w:type="pct"/>
            <w:vAlign w:val="center"/>
          </w:tcPr>
          <w:p w14:paraId="23F4F9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参与“劳模工匠助企行”等社会服务或公共事务的证明。</w:t>
            </w:r>
          </w:p>
        </w:tc>
      </w:tr>
      <w:tr w14:paraId="68988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814" w:hRule="atLeast"/>
        </w:trPr>
        <w:tc>
          <w:tcPr>
            <w:tcW w:w="476" w:type="pct"/>
            <w:vMerge w:val="continue"/>
            <w:tcBorders>
              <w:top w:val="nil"/>
              <w:bottom w:val="nil"/>
            </w:tcBorders>
            <w:vAlign w:val="center"/>
          </w:tcPr>
          <w:p w14:paraId="223996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8677F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勇于担当</w:t>
            </w:r>
          </w:p>
        </w:tc>
        <w:tc>
          <w:tcPr>
            <w:tcW w:w="2423" w:type="pct"/>
            <w:vAlign w:val="center"/>
          </w:tcPr>
          <w:p w14:paraId="70B198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面对国家重大战略、关键领域和核心技术的挑战时，能够挺身而出，以实际行动推动技术进步和创新发展；在技术攻关、团队协作和社会服务上展现领导力，带领团队克服困难，实现目标。</w:t>
            </w:r>
          </w:p>
        </w:tc>
        <w:tc>
          <w:tcPr>
            <w:tcW w:w="1611" w:type="pct"/>
            <w:vAlign w:val="center"/>
          </w:tcPr>
          <w:p w14:paraId="7391D8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主持或参与国家重大战略项目、核心技术攻关的证明（项目文件、责任分工说明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任职证明等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。</w:t>
            </w:r>
          </w:p>
        </w:tc>
      </w:tr>
      <w:tr w14:paraId="652B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2240" w:hRule="atLeast"/>
        </w:trPr>
        <w:tc>
          <w:tcPr>
            <w:tcW w:w="476" w:type="pct"/>
            <w:vMerge w:val="continue"/>
            <w:tcBorders>
              <w:top w:val="nil"/>
            </w:tcBorders>
            <w:vAlign w:val="center"/>
          </w:tcPr>
          <w:p w14:paraId="628C06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180D6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示范带动</w:t>
            </w:r>
          </w:p>
        </w:tc>
        <w:tc>
          <w:tcPr>
            <w:tcW w:w="2423" w:type="pct"/>
            <w:vAlign w:val="center"/>
          </w:tcPr>
          <w:p w14:paraId="5BC5D9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在专业技能、工作态度、创新精神和团队合作等方面树立标杆，通过传授技艺、分享经验，提升整个团队和行业的技术水平；面对挑战时能够激发团队的创造力和战斗力，推动团队不断前进。</w:t>
            </w:r>
          </w:p>
        </w:tc>
        <w:tc>
          <w:tcPr>
            <w:tcW w:w="1611" w:type="pct"/>
            <w:vAlign w:val="center"/>
          </w:tcPr>
          <w:p w14:paraId="4020E9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创建或主导的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劳模工匠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创新工作室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技能大师工作室的证明文件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D93BD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所获区县（产业）级以上工匠的证明。</w:t>
            </w:r>
          </w:p>
        </w:tc>
      </w:tr>
      <w:tr w14:paraId="1344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454" w:hRule="atLeast"/>
        </w:trPr>
        <w:tc>
          <w:tcPr>
            <w:tcW w:w="476" w:type="pct"/>
            <w:tcBorders>
              <w:bottom w:val="single" w:color="000000" w:sz="2" w:space="0"/>
            </w:tcBorders>
            <w:vAlign w:val="center"/>
          </w:tcPr>
          <w:p w14:paraId="46270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一级指标</w:t>
            </w:r>
          </w:p>
        </w:tc>
        <w:tc>
          <w:tcPr>
            <w:tcW w:w="489" w:type="pct"/>
            <w:vAlign w:val="center"/>
          </w:tcPr>
          <w:p w14:paraId="35BDD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二级指标</w:t>
            </w:r>
          </w:p>
        </w:tc>
        <w:tc>
          <w:tcPr>
            <w:tcW w:w="2423" w:type="pct"/>
            <w:vAlign w:val="center"/>
          </w:tcPr>
          <w:p w14:paraId="3BFB6D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指标解释</w:t>
            </w:r>
          </w:p>
        </w:tc>
        <w:tc>
          <w:tcPr>
            <w:tcW w:w="1611" w:type="pct"/>
            <w:vAlign w:val="center"/>
          </w:tcPr>
          <w:p w14:paraId="45815A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支撑材料</w:t>
            </w:r>
          </w:p>
        </w:tc>
      </w:tr>
      <w:tr w14:paraId="6D37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226" w:hRule="atLeast"/>
        </w:trPr>
        <w:tc>
          <w:tcPr>
            <w:tcW w:w="476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47A4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成就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力</w:t>
            </w:r>
          </w:p>
        </w:tc>
        <w:tc>
          <w:tcPr>
            <w:tcW w:w="489" w:type="pct"/>
            <w:vAlign w:val="center"/>
          </w:tcPr>
          <w:p w14:paraId="6B2DC9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技能精湛</w:t>
            </w:r>
          </w:p>
        </w:tc>
        <w:tc>
          <w:tcPr>
            <w:tcW w:w="2423" w:type="pct"/>
            <w:vAlign w:val="center"/>
          </w:tcPr>
          <w:p w14:paraId="4CC9A2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拥有深厚的专业知识和技能，在核心业务上达到行业领先水平；熟练运用最新技术和工艺，解决复杂技术难题；能够根据实际需求进行技术创新和改进，推动行业的技术进步和升级。</w:t>
            </w:r>
          </w:p>
        </w:tc>
        <w:tc>
          <w:tcPr>
            <w:tcW w:w="1611" w:type="pct"/>
            <w:vAlign w:val="center"/>
          </w:tcPr>
          <w:p w14:paraId="2375578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比赛名次文件（本行业省级及以上职业技能竞赛中获得名次）；</w:t>
            </w:r>
          </w:p>
          <w:p w14:paraId="5A377F6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技能突出证明（专利证书、参与行业标准和技术规范的证明等）。</w:t>
            </w:r>
          </w:p>
        </w:tc>
      </w:tr>
      <w:tr w14:paraId="3E2DC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965" w:hRule="atLeast"/>
        </w:trPr>
        <w:tc>
          <w:tcPr>
            <w:tcW w:w="4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9E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947E2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业绩突出</w:t>
            </w:r>
          </w:p>
        </w:tc>
        <w:tc>
          <w:tcPr>
            <w:tcW w:w="2423" w:type="pct"/>
            <w:vAlign w:val="center"/>
          </w:tcPr>
          <w:p w14:paraId="0BA444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熟练掌握并创新核心技术，显著提升工作效率或产品质量，在专业领域内展现出卓越的成就和影响力；为解决生产技术难题、提升行业技艺水平作出突出贡献。</w:t>
            </w:r>
          </w:p>
        </w:tc>
        <w:tc>
          <w:tcPr>
            <w:tcW w:w="1611" w:type="pct"/>
            <w:vAlign w:val="center"/>
          </w:tcPr>
          <w:p w14:paraId="790B88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技术创新成果应用证明（如企业采纳文件、效率/质量提升的数据报告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；</w:t>
            </w:r>
          </w:p>
          <w:p w14:paraId="0F6E6A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解决行业关键难题的案例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。</w:t>
            </w:r>
          </w:p>
        </w:tc>
      </w:tr>
      <w:tr w14:paraId="3B0FE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163" w:hRule="atLeast"/>
        </w:trPr>
        <w:tc>
          <w:tcPr>
            <w:tcW w:w="4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F5A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5F938B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价值卓越</w:t>
            </w:r>
          </w:p>
        </w:tc>
        <w:tc>
          <w:tcPr>
            <w:tcW w:w="2423" w:type="pct"/>
            <w:vAlign w:val="center"/>
          </w:tcPr>
          <w:p w14:paraId="5EA218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通过技术创新和改进，为企业或行业带来显著的经济效益和社会效益；积极参与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省级以上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重大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重点项目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攻关，为国家的科技进步和产业升级作出突出贡献。</w:t>
            </w:r>
          </w:p>
        </w:tc>
        <w:tc>
          <w:tcPr>
            <w:tcW w:w="1611" w:type="pct"/>
            <w:vAlign w:val="center"/>
          </w:tcPr>
          <w:p w14:paraId="01C5C7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参与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省级及以上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重大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重点项目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攻关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的贡献证明（项目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表扬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、感谢信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。</w:t>
            </w:r>
          </w:p>
        </w:tc>
      </w:tr>
      <w:tr w14:paraId="26988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938" w:hRule="atLeast"/>
        </w:trPr>
        <w:tc>
          <w:tcPr>
            <w:tcW w:w="476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1D5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创新力</w:t>
            </w:r>
          </w:p>
        </w:tc>
        <w:tc>
          <w:tcPr>
            <w:tcW w:w="489" w:type="pct"/>
            <w:vAlign w:val="center"/>
          </w:tcPr>
          <w:p w14:paraId="240ED9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攻克难题</w:t>
            </w:r>
          </w:p>
        </w:tc>
        <w:tc>
          <w:tcPr>
            <w:tcW w:w="2423" w:type="pct"/>
            <w:vAlign w:val="center"/>
          </w:tcPr>
          <w:p w14:paraId="6E8B7E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面对行业中的棘手问题和挑战时，找到问题的关键并提出有效解决方案；通过反复试验、不断优化，突破技术瓶颈，实现工艺革新，推动科技成果转化和应用。</w:t>
            </w:r>
          </w:p>
        </w:tc>
        <w:tc>
          <w:tcPr>
            <w:tcW w:w="1611" w:type="pct"/>
            <w:vAlign w:val="center"/>
          </w:tcPr>
          <w:p w14:paraId="188226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解决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技术难题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的实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；</w:t>
            </w:r>
          </w:p>
          <w:p w14:paraId="330663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科技成果转化合同或应用场景证明（如新产品投产文件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。</w:t>
            </w:r>
          </w:p>
        </w:tc>
      </w:tr>
      <w:tr w14:paraId="2115C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038" w:hRule="atLeast"/>
        </w:trPr>
        <w:tc>
          <w:tcPr>
            <w:tcW w:w="4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CD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70486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精益求精</w:t>
            </w:r>
          </w:p>
        </w:tc>
        <w:tc>
          <w:tcPr>
            <w:tcW w:w="2423" w:type="pct"/>
            <w:vAlign w:val="center"/>
          </w:tcPr>
          <w:p w14:paraId="4D46BE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不断追求极致、挑战自我，力求在专业领域内达到最高水平；无论是设计、制造和服务，都力求做到无懈可击，力求在技艺上达到更高的标准，创造出更高质量的产品和更优质的服务。</w:t>
            </w:r>
          </w:p>
        </w:tc>
        <w:tc>
          <w:tcPr>
            <w:tcW w:w="1611" w:type="pct"/>
            <w:vAlign w:val="center"/>
          </w:tcPr>
          <w:p w14:paraId="3E9DAA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产品/工艺质量获奖证明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客户或第三方对产品或服务的高度评价（如感谢信、满意度报告）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；</w:t>
            </w:r>
          </w:p>
          <w:p w14:paraId="119A76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优化方案的实例。</w:t>
            </w:r>
          </w:p>
        </w:tc>
      </w:tr>
      <w:tr w14:paraId="4939F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588" w:hRule="atLeast"/>
        </w:trPr>
        <w:tc>
          <w:tcPr>
            <w:tcW w:w="4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D2E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0E45F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革新创造</w:t>
            </w:r>
          </w:p>
        </w:tc>
        <w:tc>
          <w:tcPr>
            <w:tcW w:w="2423" w:type="pct"/>
            <w:vAlign w:val="center"/>
          </w:tcPr>
          <w:p w14:paraId="3E4D03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不安于现状，勇于挑战传统、打破常规；不断探索新技术、新方法，推动工艺流程和产品设计的革新；面对行业难题和市场需求，能够提出独到的见解和解决方案，掌握数字化应用手段，推动技术进步和产业升级。</w:t>
            </w:r>
          </w:p>
        </w:tc>
        <w:tc>
          <w:tcPr>
            <w:tcW w:w="1611" w:type="pct"/>
            <w:vAlign w:val="center"/>
          </w:tcPr>
          <w:p w14:paraId="6595A3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成果效益的证明。</w:t>
            </w:r>
          </w:p>
        </w:tc>
      </w:tr>
      <w:tr w14:paraId="7FD2C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57" w:hRule="atLeast"/>
        </w:trPr>
        <w:tc>
          <w:tcPr>
            <w:tcW w:w="476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02E1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一级指标</w:t>
            </w:r>
          </w:p>
        </w:tc>
        <w:tc>
          <w:tcPr>
            <w:tcW w:w="489" w:type="pct"/>
            <w:tcBorders>
              <w:left w:val="single" w:color="auto" w:sz="4" w:space="0"/>
            </w:tcBorders>
            <w:vAlign w:val="center"/>
          </w:tcPr>
          <w:p w14:paraId="09692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二级指标</w:t>
            </w:r>
          </w:p>
        </w:tc>
        <w:tc>
          <w:tcPr>
            <w:tcW w:w="2423" w:type="pct"/>
            <w:vAlign w:val="center"/>
          </w:tcPr>
          <w:p w14:paraId="141B50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指标解释</w:t>
            </w:r>
          </w:p>
        </w:tc>
        <w:tc>
          <w:tcPr>
            <w:tcW w:w="1611" w:type="pct"/>
            <w:vAlign w:val="center"/>
          </w:tcPr>
          <w:p w14:paraId="45F73C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2"/>
                <w:position w:val="0"/>
                <w:sz w:val="24"/>
                <w:szCs w:val="24"/>
              </w:rPr>
              <w:t>支撑材料</w:t>
            </w:r>
          </w:p>
        </w:tc>
      </w:tr>
      <w:tr w14:paraId="29CD2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57" w:hRule="atLeast"/>
        </w:trPr>
        <w:tc>
          <w:tcPr>
            <w:tcW w:w="476" w:type="pct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3C26F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专注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力</w:t>
            </w:r>
          </w:p>
        </w:tc>
        <w:tc>
          <w:tcPr>
            <w:tcW w:w="489" w:type="pct"/>
            <w:tcBorders>
              <w:left w:val="single" w:color="auto" w:sz="4" w:space="0"/>
            </w:tcBorders>
            <w:vAlign w:val="center"/>
          </w:tcPr>
          <w:p w14:paraId="3B6BED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敬业专业</w:t>
            </w:r>
          </w:p>
        </w:tc>
        <w:tc>
          <w:tcPr>
            <w:tcW w:w="2423" w:type="pct"/>
            <w:vAlign w:val="center"/>
          </w:tcPr>
          <w:p w14:paraId="037221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对从事的工作充满热情，将职业视为使命；不断丰富专业知识、提升专业技能，确保在专业领域内达到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较高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水平；面对复杂困难挑战时，能够保持冷静和精准，确保工作效率和质量。</w:t>
            </w:r>
          </w:p>
        </w:tc>
        <w:tc>
          <w:tcPr>
            <w:tcW w:w="1611" w:type="pct"/>
            <w:vAlign w:val="center"/>
          </w:tcPr>
          <w:p w14:paraId="5E380F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连续从事本专业的工龄证明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；</w:t>
            </w:r>
          </w:p>
          <w:p w14:paraId="2EC506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专业领域持续学习的证明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发表的学术论文或技术白皮书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。</w:t>
            </w:r>
          </w:p>
        </w:tc>
      </w:tr>
      <w:tr w14:paraId="49564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57" w:hRule="atLeast"/>
        </w:trPr>
        <w:tc>
          <w:tcPr>
            <w:tcW w:w="476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6EBC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489" w:type="pct"/>
            <w:tcBorders>
              <w:left w:val="single" w:color="auto" w:sz="4" w:space="0"/>
            </w:tcBorders>
            <w:vAlign w:val="center"/>
          </w:tcPr>
          <w:p w14:paraId="709D4C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</w:rPr>
              <w:t>聚焦关键</w:t>
            </w:r>
          </w:p>
        </w:tc>
        <w:tc>
          <w:tcPr>
            <w:tcW w:w="2423" w:type="pct"/>
            <w:vAlign w:val="center"/>
          </w:tcPr>
          <w:p w14:paraId="200BC5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能够准确识别行业或领域内的核心问题和关键技术，聚焦最需要创新和突破的环节；具备敏锐的洞察力和前瞻性思维，能够预见行业发展的趋势和挑战，从而进行有针对性的深入研究。</w:t>
            </w:r>
          </w:p>
        </w:tc>
        <w:tc>
          <w:tcPr>
            <w:tcW w:w="1611" w:type="pct"/>
            <w:vAlign w:val="center"/>
          </w:tcPr>
          <w:p w14:paraId="05F89A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突破关键的证明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；</w:t>
            </w:r>
          </w:p>
          <w:p w14:paraId="3BF062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行业发展的研究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lang w:eastAsia="zh-CN"/>
              </w:rPr>
              <w:t>。</w:t>
            </w:r>
          </w:p>
        </w:tc>
      </w:tr>
      <w:tr w14:paraId="28FD1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191" w:hRule="atLeast"/>
        </w:trPr>
        <w:tc>
          <w:tcPr>
            <w:tcW w:w="476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9BE5F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489" w:type="pct"/>
            <w:tcBorders>
              <w:left w:val="single" w:color="auto" w:sz="4" w:space="0"/>
            </w:tcBorders>
            <w:vAlign w:val="center"/>
          </w:tcPr>
          <w:p w14:paraId="667051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久久为功</w:t>
            </w:r>
          </w:p>
        </w:tc>
        <w:tc>
          <w:tcPr>
            <w:tcW w:w="2423" w:type="pct"/>
            <w:vAlign w:val="center"/>
          </w:tcPr>
          <w:p w14:paraId="4BE415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在专业领域深耕细作、日积月累，逐步提升技术水平和创新能力；面对技术挑战和创新难题，能够耐心细致地研究分析问题、制定解决方案，通过持续的努力实现技术的突破和工艺的完善。</w:t>
            </w:r>
          </w:p>
        </w:tc>
        <w:tc>
          <w:tcPr>
            <w:tcW w:w="1611" w:type="pct"/>
            <w:vAlign w:val="center"/>
          </w:tcPr>
          <w:p w14:paraId="019D7D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迭代技术证明。</w:t>
            </w:r>
          </w:p>
        </w:tc>
      </w:tr>
      <w:tr w14:paraId="5BD1D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191" w:hRule="atLeast"/>
        </w:trPr>
        <w:tc>
          <w:tcPr>
            <w:tcW w:w="476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0E4D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传承力</w:t>
            </w:r>
          </w:p>
        </w:tc>
        <w:tc>
          <w:tcPr>
            <w:tcW w:w="489" w:type="pct"/>
            <w:vAlign w:val="center"/>
          </w:tcPr>
          <w:p w14:paraId="255E81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继承先进</w:t>
            </w:r>
          </w:p>
        </w:tc>
        <w:tc>
          <w:tcPr>
            <w:tcW w:w="2423" w:type="pct"/>
            <w:vAlign w:val="center"/>
          </w:tcPr>
          <w:p w14:paraId="0AE67A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继承传统工艺的精髓和前辈的宝贵经验，不断吸收现代科技的最新成果；在珍惜文化遗产的基础上，勇于探索新技术、新工艺，推动传统技艺的现代化转型和创新发展。</w:t>
            </w:r>
          </w:p>
        </w:tc>
        <w:tc>
          <w:tcPr>
            <w:tcW w:w="1611" w:type="pct"/>
            <w:vAlign w:val="center"/>
          </w:tcPr>
          <w:p w14:paraId="4DF9EB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传统技艺传承证明</w:t>
            </w: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4A9E08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传统工艺与现代技术结合的应用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2F2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191" w:hRule="atLeast"/>
        </w:trPr>
        <w:tc>
          <w:tcPr>
            <w:tcW w:w="4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D5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489" w:type="pct"/>
            <w:vAlign w:val="center"/>
          </w:tcPr>
          <w:p w14:paraId="6FAC94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培养培育</w:t>
            </w:r>
          </w:p>
        </w:tc>
        <w:tc>
          <w:tcPr>
            <w:tcW w:w="2423" w:type="pct"/>
            <w:vAlign w:val="center"/>
          </w:tcPr>
          <w:p w14:paraId="2346EC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通过师徒制、工作坊等形式，传授知识、经验，培养技能人才；参与制定和实施人才培养计划，为年轻工匠提供实践机会和成长平台；参与课程设计和技能竞赛，推动教育与产业需求紧密结合。</w:t>
            </w:r>
          </w:p>
        </w:tc>
        <w:tc>
          <w:tcPr>
            <w:tcW w:w="1611" w:type="pct"/>
            <w:vAlign w:val="center"/>
          </w:tcPr>
          <w:p w14:paraId="22D9BE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培养的人才名单及其成果；</w:t>
            </w:r>
          </w:p>
          <w:p w14:paraId="1D235D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参与课程设计与技能竞赛的证明</w:t>
            </w:r>
            <w:r>
              <w:rPr>
                <w:rFonts w:hint="eastAsia" w:ascii="Times New Roman" w:hAnsi="Times New Roman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E11B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1087" w:hRule="atLeast"/>
        </w:trPr>
        <w:tc>
          <w:tcPr>
            <w:tcW w:w="4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3B4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</w:p>
        </w:tc>
        <w:tc>
          <w:tcPr>
            <w:tcW w:w="489" w:type="pct"/>
            <w:vAlign w:val="center"/>
          </w:tcPr>
          <w:p w14:paraId="344C7F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</w:rPr>
              <w:t>形成团队</w:t>
            </w:r>
          </w:p>
        </w:tc>
        <w:tc>
          <w:tcPr>
            <w:tcW w:w="2423" w:type="pct"/>
            <w:vAlign w:val="center"/>
          </w:tcPr>
          <w:p w14:paraId="0B5EF1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  <w:t>通过领导力和影响力，构建高效协作的团队；指导团队成员，促进知识共享和技能互补，激发团队的创新潜能；通过团队合作实现资源整合和优势互补，推动重大项目的实施和关键技术的突破。</w:t>
            </w:r>
          </w:p>
        </w:tc>
        <w:tc>
          <w:tcPr>
            <w:tcW w:w="1611" w:type="pct"/>
            <w:vAlign w:val="center"/>
          </w:tcPr>
          <w:p w14:paraId="0A55DF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eastAsia="仿宋" w:cs="Times New Roman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0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团队培养名单及成果。</w:t>
            </w:r>
          </w:p>
        </w:tc>
      </w:tr>
    </w:tbl>
    <w:p w14:paraId="22D4A525"/>
    <w:sectPr>
      <w:pgSz w:w="16838" w:h="11906" w:orient="landscape"/>
      <w:pgMar w:top="2098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AA9AAF-AAAE-4934-BAF4-0E561ED55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A1D066-33E9-4219-827C-EEA3FBDFD1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F220EDD-41B6-438F-B10E-E041BB6985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65BE08-24F4-461C-AE40-85181A6911C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53D0499-7462-46E9-B071-073EA7DB3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2312" w:cs="Times New Roman"/>
      <w:kern w:val="2"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5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2025-07-03T01:51:38Z</dcterms:created>
  <dc:creator>27381</dc:creator>
  <cp:lastModifiedBy>很多多</cp:lastModifiedBy>
  <dcterms:modified xsi:type="dcterms:W3CDTF">2025-07-03T01:52:39Z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eyJoZGlkIjoiY2JiYTk4NjNiZjJkODQ5YmU0ZjZjNmNkZGM3ZWUzYjkiLCJ1c2VySWQiOiIxMDYwNDYwNTMwIn0=</vt:lpwstr>
  </property>
  <property fmtid="{D5CDD505-2E9C-101B-9397-08002B2CF9AE}" pid="4" name="ICV">
    <vt:lpwstr>AA88151EC3A241DD80E5B3DEB0BFFE87_12</vt:lpwstr>
  </property>
</Properties>
</file>